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A53E" w14:textId="575C3256" w:rsidR="00BF60F3" w:rsidRDefault="00295B74" w:rsidP="00C53843">
      <w:pPr>
        <w:spacing w:after="160" w:line="259" w:lineRule="auto"/>
        <w:ind w:left="720" w:hanging="720"/>
        <w:rPr>
          <w:rFonts w:ascii="Arial" w:hAnsi="Arial" w:cs="Arial"/>
          <w:b/>
          <w:bCs/>
          <w:color w:val="2F5496" w:themeColor="accent1" w:themeShade="BF"/>
          <w:kern w:val="0"/>
          <w:sz w:val="36"/>
          <w:szCs w:val="36"/>
          <w14:ligatures w14:val="none"/>
        </w:rPr>
      </w:pPr>
      <w:bookmarkStart w:id="0" w:name="_Hlk80023606"/>
      <w:r>
        <w:rPr>
          <w:rFonts w:ascii="Arial" w:hAnsi="Arial" w:cs="Arial"/>
          <w:b/>
          <w:bCs/>
          <w:color w:val="2F5496" w:themeColor="accent1" w:themeShade="BF"/>
          <w:kern w:val="0"/>
          <w:sz w:val="36"/>
          <w:szCs w:val="36"/>
          <w14:ligatures w14:val="none"/>
        </w:rPr>
        <w:t xml:space="preserve">Build Plan – Direct Build of Outcomes Star™ in non-Triangle </w:t>
      </w:r>
      <w:proofErr w:type="gramStart"/>
      <w:r>
        <w:rPr>
          <w:rFonts w:ascii="Arial" w:hAnsi="Arial" w:cs="Arial"/>
          <w:b/>
          <w:bCs/>
          <w:color w:val="2F5496" w:themeColor="accent1" w:themeShade="BF"/>
          <w:kern w:val="0"/>
          <w:sz w:val="36"/>
          <w:szCs w:val="36"/>
          <w14:ligatures w14:val="none"/>
        </w:rPr>
        <w:t>software</w:t>
      </w:r>
      <w:proofErr w:type="gramEnd"/>
    </w:p>
    <w:p w14:paraId="4790C78C" w14:textId="64A50754" w:rsidR="00C53843" w:rsidRPr="00C53843" w:rsidRDefault="00C53843" w:rsidP="00C53843">
      <w:pPr>
        <w:spacing w:after="160" w:line="259" w:lineRule="auto"/>
        <w:ind w:left="720" w:hanging="720"/>
        <w:rPr>
          <w:rFonts w:ascii="Arial" w:hAnsi="Arial" w:cs="Arial"/>
          <w:b/>
          <w:bCs/>
          <w:color w:val="2F5496" w:themeColor="accent1" w:themeShade="BF"/>
          <w:kern w:val="0"/>
          <w14:ligatures w14:val="none"/>
        </w:rPr>
      </w:pPr>
      <w:r w:rsidRPr="00C53843">
        <w:rPr>
          <w:rFonts w:ascii="Arial" w:hAnsi="Arial" w:cs="Arial"/>
          <w:b/>
          <w:bCs/>
          <w:color w:val="2F5496" w:themeColor="accent1" w:themeShade="BF"/>
          <w:kern w:val="0"/>
          <w14:ligatures w14:val="none"/>
        </w:rPr>
        <w:t>Version 1.0</w:t>
      </w:r>
    </w:p>
    <w:p w14:paraId="3BD90165" w14:textId="77777777" w:rsidR="00C53843" w:rsidRPr="00C53843" w:rsidRDefault="00C53843" w:rsidP="00C53843">
      <w:pPr>
        <w:spacing w:after="160" w:line="259" w:lineRule="auto"/>
        <w:ind w:left="720" w:hanging="720"/>
        <w:rPr>
          <w:rFonts w:ascii="Arial" w:hAnsi="Arial" w:cs="Arial"/>
          <w:b/>
          <w:bCs/>
          <w:kern w:val="0"/>
          <w:sz w:val="36"/>
          <w:szCs w:val="36"/>
          <w14:ligatures w14:val="none"/>
        </w:rPr>
      </w:pPr>
    </w:p>
    <w:tbl>
      <w:tblPr>
        <w:tblStyle w:val="TableGrid"/>
        <w:tblW w:w="13887" w:type="dxa"/>
        <w:tblLook w:val="04A0" w:firstRow="1" w:lastRow="0" w:firstColumn="1" w:lastColumn="0" w:noHBand="0" w:noVBand="1"/>
      </w:tblPr>
      <w:tblGrid>
        <w:gridCol w:w="6091"/>
        <w:gridCol w:w="7796"/>
      </w:tblGrid>
      <w:tr w:rsidR="00C53843" w:rsidRPr="00C53843" w14:paraId="463E2CDD" w14:textId="77777777" w:rsidTr="009952E1">
        <w:tc>
          <w:tcPr>
            <w:tcW w:w="13887" w:type="dxa"/>
            <w:gridSpan w:val="2"/>
          </w:tcPr>
          <w:p w14:paraId="4DEADD72" w14:textId="42B34D24" w:rsidR="00C53843" w:rsidRPr="00C53843" w:rsidRDefault="00C53843" w:rsidP="00BF60F3">
            <w:pPr>
              <w:spacing w:after="160" w:line="259" w:lineRule="auto"/>
              <w:rPr>
                <w:rFonts w:ascii="Arial" w:hAnsi="Arial" w:cs="Arial"/>
              </w:rPr>
            </w:pPr>
            <w:r w:rsidRPr="00C53843">
              <w:rPr>
                <w:rFonts w:ascii="Arial" w:eastAsiaTheme="majorEastAsia" w:hAnsi="Arial" w:cs="Arial"/>
                <w:b/>
                <w:szCs w:val="32"/>
              </w:rPr>
              <w:t>Organisation and Software Information</w:t>
            </w:r>
          </w:p>
        </w:tc>
      </w:tr>
      <w:tr w:rsidR="00BF60F3" w:rsidRPr="00295B74" w14:paraId="3B1B4171" w14:textId="77777777" w:rsidTr="00BF60F3">
        <w:tc>
          <w:tcPr>
            <w:tcW w:w="6091" w:type="dxa"/>
          </w:tcPr>
          <w:p w14:paraId="53221091" w14:textId="4E82A689" w:rsidR="00BF60F3" w:rsidRDefault="00BF60F3" w:rsidP="00BF60F3">
            <w:pPr>
              <w:spacing w:after="160" w:line="259" w:lineRule="auto"/>
              <w:rPr>
                <w:rFonts w:ascii="Arial" w:hAnsi="Arial" w:cs="Arial"/>
                <w:b/>
                <w:bCs/>
              </w:rPr>
            </w:pPr>
            <w:r w:rsidRPr="00295B74">
              <w:rPr>
                <w:rFonts w:ascii="Arial" w:hAnsi="Arial" w:cs="Arial"/>
                <w:b/>
                <w:bCs/>
              </w:rPr>
              <w:t>Organisation</w:t>
            </w:r>
            <w:r w:rsidR="00C12F4A">
              <w:rPr>
                <w:rFonts w:ascii="Arial" w:hAnsi="Arial" w:cs="Arial"/>
                <w:b/>
                <w:bCs/>
              </w:rPr>
              <w:t xml:space="preserve"> and services</w:t>
            </w:r>
          </w:p>
          <w:p w14:paraId="5CE26ABB" w14:textId="7B798BA9" w:rsidR="00BF60F3" w:rsidRPr="00295B74" w:rsidRDefault="00C53843" w:rsidP="00BF60F3">
            <w:pPr>
              <w:spacing w:after="160" w:line="259" w:lineRule="auto"/>
              <w:rPr>
                <w:rFonts w:ascii="Arial" w:hAnsi="Arial" w:cs="Arial"/>
              </w:rPr>
            </w:pPr>
            <w:r>
              <w:rPr>
                <w:rFonts w:ascii="Arial" w:hAnsi="Arial" w:cs="Arial"/>
              </w:rPr>
              <w:t>Who will be using the build – if more than 1 organisation</w:t>
            </w:r>
            <w:r w:rsidR="00C12F4A">
              <w:rPr>
                <w:rFonts w:ascii="Arial" w:hAnsi="Arial" w:cs="Arial"/>
              </w:rPr>
              <w:t>/service</w:t>
            </w:r>
            <w:r>
              <w:rPr>
                <w:rFonts w:ascii="Arial" w:hAnsi="Arial" w:cs="Arial"/>
              </w:rPr>
              <w:t xml:space="preserve">, please </w:t>
            </w:r>
            <w:r w:rsidR="00C12F4A">
              <w:rPr>
                <w:rFonts w:ascii="Arial" w:hAnsi="Arial" w:cs="Arial"/>
              </w:rPr>
              <w:t xml:space="preserve">list all names and indicate which is the ‘primary’ organisation with responsibility for the build. </w:t>
            </w:r>
          </w:p>
        </w:tc>
        <w:tc>
          <w:tcPr>
            <w:tcW w:w="7796" w:type="dxa"/>
          </w:tcPr>
          <w:p w14:paraId="752582E3" w14:textId="77777777" w:rsidR="00BF60F3" w:rsidRPr="00295B74" w:rsidRDefault="00BF60F3" w:rsidP="00BF60F3">
            <w:pPr>
              <w:spacing w:after="160" w:line="259" w:lineRule="auto"/>
              <w:rPr>
                <w:rFonts w:ascii="Arial" w:hAnsi="Arial" w:cs="Arial"/>
              </w:rPr>
            </w:pPr>
          </w:p>
        </w:tc>
      </w:tr>
      <w:tr w:rsidR="00BF60F3" w:rsidRPr="00295B74" w14:paraId="313DDCBC" w14:textId="77777777" w:rsidTr="00BF60F3">
        <w:tc>
          <w:tcPr>
            <w:tcW w:w="6091" w:type="dxa"/>
          </w:tcPr>
          <w:p w14:paraId="7FE865F4" w14:textId="54E0D1A8" w:rsidR="00BF60F3" w:rsidRPr="00295B74" w:rsidRDefault="00BF60F3" w:rsidP="00BF60F3">
            <w:pPr>
              <w:spacing w:after="160" w:line="259" w:lineRule="auto"/>
              <w:rPr>
                <w:rFonts w:ascii="Arial" w:hAnsi="Arial" w:cs="Arial"/>
                <w:b/>
                <w:bCs/>
              </w:rPr>
            </w:pPr>
            <w:r w:rsidRPr="00295B74">
              <w:rPr>
                <w:rFonts w:ascii="Arial" w:hAnsi="Arial" w:cs="Arial"/>
                <w:b/>
                <w:bCs/>
              </w:rPr>
              <w:t>Star</w:t>
            </w:r>
            <w:r w:rsidR="00295B74">
              <w:rPr>
                <w:rFonts w:ascii="Arial" w:hAnsi="Arial" w:cs="Arial"/>
                <w:b/>
                <w:bCs/>
              </w:rPr>
              <w:t xml:space="preserve"> versions </w:t>
            </w:r>
            <w:r w:rsidRPr="00295B74">
              <w:rPr>
                <w:rFonts w:ascii="Arial" w:hAnsi="Arial" w:cs="Arial"/>
                <w:b/>
                <w:bCs/>
              </w:rPr>
              <w:t xml:space="preserve">you want to </w:t>
            </w:r>
            <w:r w:rsidR="00295B74">
              <w:rPr>
                <w:rFonts w:ascii="Arial" w:hAnsi="Arial" w:cs="Arial"/>
                <w:b/>
                <w:bCs/>
              </w:rPr>
              <w:t>build and use in the software</w:t>
            </w:r>
          </w:p>
        </w:tc>
        <w:tc>
          <w:tcPr>
            <w:tcW w:w="7796" w:type="dxa"/>
          </w:tcPr>
          <w:p w14:paraId="119C38DB" w14:textId="77777777" w:rsidR="00BF60F3" w:rsidRPr="00295B74" w:rsidRDefault="00BF60F3" w:rsidP="00BF60F3">
            <w:pPr>
              <w:spacing w:after="160" w:line="259" w:lineRule="auto"/>
              <w:rPr>
                <w:rFonts w:ascii="Arial" w:hAnsi="Arial" w:cs="Arial"/>
              </w:rPr>
            </w:pPr>
          </w:p>
        </w:tc>
      </w:tr>
      <w:tr w:rsidR="00BF60F3" w:rsidRPr="00295B74" w14:paraId="2E4B53F7" w14:textId="77777777" w:rsidTr="00BF60F3">
        <w:tc>
          <w:tcPr>
            <w:tcW w:w="6091" w:type="dxa"/>
          </w:tcPr>
          <w:p w14:paraId="1D181917" w14:textId="77777777" w:rsidR="00BF60F3" w:rsidRPr="00295B74" w:rsidRDefault="00BF60F3" w:rsidP="00BF60F3">
            <w:pPr>
              <w:spacing w:after="160" w:line="259" w:lineRule="auto"/>
              <w:rPr>
                <w:rFonts w:ascii="Arial" w:hAnsi="Arial" w:cs="Arial"/>
                <w:b/>
                <w:bCs/>
              </w:rPr>
            </w:pPr>
            <w:r w:rsidRPr="00295B74">
              <w:rPr>
                <w:rFonts w:ascii="Arial" w:hAnsi="Arial" w:cs="Arial"/>
                <w:b/>
                <w:bCs/>
              </w:rPr>
              <w:t xml:space="preserve">Account Lead </w:t>
            </w:r>
          </w:p>
          <w:p w14:paraId="1C5BBCF7" w14:textId="77777777" w:rsidR="00BF60F3" w:rsidRPr="00295B74" w:rsidRDefault="00BF60F3" w:rsidP="00BF60F3">
            <w:pPr>
              <w:spacing w:after="160" w:line="259" w:lineRule="auto"/>
              <w:rPr>
                <w:rFonts w:ascii="Arial" w:hAnsi="Arial" w:cs="Arial"/>
              </w:rPr>
            </w:pPr>
            <w:r w:rsidRPr="00295B74">
              <w:rPr>
                <w:rFonts w:ascii="Arial" w:hAnsi="Arial" w:cs="Arial"/>
              </w:rPr>
              <w:t>Nominated by Licensed Organisation, as primary contact with Triangle for purposes of Licence renewal and communication.</w:t>
            </w:r>
          </w:p>
          <w:p w14:paraId="7653B6F5" w14:textId="77777777" w:rsidR="00BF60F3" w:rsidRPr="00295B74" w:rsidRDefault="00BF60F3" w:rsidP="00BF60F3">
            <w:pPr>
              <w:spacing w:after="160" w:line="259" w:lineRule="auto"/>
              <w:rPr>
                <w:rFonts w:ascii="Arial" w:hAnsi="Arial" w:cs="Arial"/>
              </w:rPr>
            </w:pPr>
            <w:r w:rsidRPr="00295B74">
              <w:rPr>
                <w:rFonts w:ascii="Arial" w:hAnsi="Arial" w:cs="Arial"/>
              </w:rPr>
              <w:t xml:space="preserve">Account Lead has access to Outcomes Star Online for purposes of downloading up to date Star resources (Star charts, User Guides, other materials specific to Stars they are using </w:t>
            </w:r>
            <w:proofErr w:type="gramStart"/>
            <w:r w:rsidRPr="00295B74">
              <w:rPr>
                <w:rFonts w:ascii="Arial" w:hAnsi="Arial" w:cs="Arial"/>
              </w:rPr>
              <w:t>e.g.</w:t>
            </w:r>
            <w:proofErr w:type="gramEnd"/>
            <w:r w:rsidRPr="00295B74">
              <w:rPr>
                <w:rFonts w:ascii="Arial" w:hAnsi="Arial" w:cs="Arial"/>
              </w:rPr>
              <w:t xml:space="preserve"> flashcards, and other support materials relevant to Outcomes Stars use.)</w:t>
            </w:r>
          </w:p>
          <w:p w14:paraId="1A5058B7" w14:textId="48861884" w:rsidR="00BF60F3" w:rsidRPr="00295B74" w:rsidRDefault="00EE0557" w:rsidP="00BF60F3">
            <w:pPr>
              <w:spacing w:after="160" w:line="259" w:lineRule="auto"/>
              <w:rPr>
                <w:rFonts w:ascii="Arial" w:hAnsi="Arial" w:cs="Arial"/>
              </w:rPr>
            </w:pPr>
            <w:r w:rsidRPr="00295B74">
              <w:rPr>
                <w:rFonts w:ascii="Arial" w:hAnsi="Arial" w:cs="Arial"/>
              </w:rPr>
              <w:t>Triangle must be informed if Account Lead changes.</w:t>
            </w:r>
          </w:p>
          <w:p w14:paraId="00BAC1E1" w14:textId="77777777" w:rsidR="00BF60F3" w:rsidRDefault="00BF60F3" w:rsidP="00BF60F3">
            <w:pPr>
              <w:spacing w:after="160" w:line="259" w:lineRule="auto"/>
              <w:rPr>
                <w:rFonts w:ascii="Arial" w:hAnsi="Arial" w:cs="Arial"/>
              </w:rPr>
            </w:pPr>
            <w:r w:rsidRPr="00295B74">
              <w:rPr>
                <w:rFonts w:ascii="Arial" w:hAnsi="Arial" w:cs="Arial"/>
              </w:rPr>
              <w:t>Licensed Trainers also have access to Star Online to download training resources.</w:t>
            </w:r>
          </w:p>
          <w:p w14:paraId="2D49F476" w14:textId="160AC2EB" w:rsidR="00C12F4A" w:rsidRPr="00295B74" w:rsidRDefault="00C12F4A" w:rsidP="00BF60F3">
            <w:pPr>
              <w:spacing w:after="160" w:line="259" w:lineRule="auto"/>
              <w:rPr>
                <w:rFonts w:ascii="Arial" w:hAnsi="Arial" w:cs="Arial"/>
              </w:rPr>
            </w:pPr>
          </w:p>
        </w:tc>
        <w:tc>
          <w:tcPr>
            <w:tcW w:w="7796" w:type="dxa"/>
          </w:tcPr>
          <w:p w14:paraId="62AB0940" w14:textId="77777777" w:rsidR="00BF60F3" w:rsidRPr="00295B74" w:rsidRDefault="00BF60F3" w:rsidP="00BF60F3">
            <w:pPr>
              <w:spacing w:after="160" w:line="259" w:lineRule="auto"/>
              <w:rPr>
                <w:rFonts w:ascii="Arial" w:hAnsi="Arial" w:cs="Arial"/>
              </w:rPr>
            </w:pPr>
          </w:p>
          <w:p w14:paraId="08863767" w14:textId="77777777" w:rsidR="00C50515" w:rsidRPr="00295B74" w:rsidRDefault="00C50515" w:rsidP="00BF60F3">
            <w:pPr>
              <w:spacing w:after="160" w:line="259" w:lineRule="auto"/>
              <w:rPr>
                <w:rFonts w:ascii="Arial" w:hAnsi="Arial" w:cs="Arial"/>
              </w:rPr>
            </w:pPr>
            <w:r w:rsidRPr="00295B74">
              <w:rPr>
                <w:rFonts w:ascii="Arial" w:hAnsi="Arial" w:cs="Arial"/>
              </w:rPr>
              <w:t>Name</w:t>
            </w:r>
          </w:p>
          <w:p w14:paraId="0D765BBA" w14:textId="77777777" w:rsidR="00C50515" w:rsidRPr="00295B74" w:rsidRDefault="00C50515" w:rsidP="00BF60F3">
            <w:pPr>
              <w:spacing w:after="160" w:line="259" w:lineRule="auto"/>
              <w:rPr>
                <w:rFonts w:ascii="Arial" w:hAnsi="Arial" w:cs="Arial"/>
              </w:rPr>
            </w:pPr>
            <w:r w:rsidRPr="00295B74">
              <w:rPr>
                <w:rFonts w:ascii="Arial" w:hAnsi="Arial" w:cs="Arial"/>
              </w:rPr>
              <w:t>Job Title</w:t>
            </w:r>
          </w:p>
          <w:p w14:paraId="09341662" w14:textId="2BE9F5B8" w:rsidR="00C50515" w:rsidRPr="00295B74" w:rsidRDefault="00295B74" w:rsidP="00BF60F3">
            <w:pPr>
              <w:spacing w:after="160" w:line="259" w:lineRule="auto"/>
              <w:rPr>
                <w:rFonts w:ascii="Arial" w:hAnsi="Arial" w:cs="Arial"/>
              </w:rPr>
            </w:pPr>
            <w:r>
              <w:rPr>
                <w:rFonts w:ascii="Arial" w:hAnsi="Arial" w:cs="Arial"/>
              </w:rPr>
              <w:t>E</w:t>
            </w:r>
            <w:r w:rsidR="00C50515" w:rsidRPr="00295B74">
              <w:rPr>
                <w:rFonts w:ascii="Arial" w:hAnsi="Arial" w:cs="Arial"/>
              </w:rPr>
              <w:t>mail</w:t>
            </w:r>
          </w:p>
        </w:tc>
      </w:tr>
      <w:tr w:rsidR="003E29BE" w:rsidRPr="00295B74" w14:paraId="7B2E2EA9" w14:textId="77777777" w:rsidTr="00BF60F3">
        <w:tc>
          <w:tcPr>
            <w:tcW w:w="6091" w:type="dxa"/>
          </w:tcPr>
          <w:p w14:paraId="39D41E34" w14:textId="7C614FA9" w:rsidR="003E29BE" w:rsidRPr="00931C70" w:rsidRDefault="003E29BE" w:rsidP="003E29BE">
            <w:pPr>
              <w:spacing w:after="160" w:line="259" w:lineRule="auto"/>
              <w:rPr>
                <w:rFonts w:ascii="Arial" w:hAnsi="Arial" w:cs="Arial"/>
                <w:b/>
                <w:bCs/>
              </w:rPr>
            </w:pPr>
            <w:r w:rsidRPr="00931C70">
              <w:rPr>
                <w:rFonts w:ascii="Arial" w:hAnsi="Arial" w:cs="Arial"/>
                <w:b/>
                <w:bCs/>
              </w:rPr>
              <w:lastRenderedPageBreak/>
              <w:t>Service Lead</w:t>
            </w:r>
          </w:p>
          <w:p w14:paraId="2BD80C5F" w14:textId="19977F45" w:rsidR="003E29BE" w:rsidRPr="00295B74" w:rsidRDefault="003E29BE" w:rsidP="003E29BE">
            <w:pPr>
              <w:spacing w:after="160" w:line="259" w:lineRule="auto"/>
              <w:rPr>
                <w:rFonts w:ascii="Arial" w:hAnsi="Arial" w:cs="Arial"/>
              </w:rPr>
            </w:pPr>
            <w:r w:rsidRPr="00295B74">
              <w:rPr>
                <w:rFonts w:ascii="Arial" w:hAnsi="Arial" w:cs="Arial"/>
              </w:rPr>
              <w:t xml:space="preserve">Service Lead that will liaising with Triangle and (in-house or external) IT developers. </w:t>
            </w:r>
          </w:p>
          <w:p w14:paraId="42EB5278" w14:textId="65B4C6C9" w:rsidR="003E29BE" w:rsidRPr="00295B74" w:rsidRDefault="003E29BE" w:rsidP="003E29BE">
            <w:pPr>
              <w:spacing w:after="160" w:line="259" w:lineRule="auto"/>
              <w:rPr>
                <w:rFonts w:ascii="Arial" w:hAnsi="Arial" w:cs="Arial"/>
              </w:rPr>
            </w:pPr>
            <w:r w:rsidRPr="00295B74">
              <w:rPr>
                <w:rFonts w:ascii="Arial" w:hAnsi="Arial" w:cs="Arial"/>
              </w:rPr>
              <w:t>This must be someone from the organisation purchasing licences from Triangle</w:t>
            </w:r>
            <w:r w:rsidR="00931C70">
              <w:rPr>
                <w:rFonts w:ascii="Arial" w:hAnsi="Arial" w:cs="Arial"/>
              </w:rPr>
              <w:t xml:space="preserve"> and who understands how the Stars will be used in the service. </w:t>
            </w:r>
          </w:p>
        </w:tc>
        <w:tc>
          <w:tcPr>
            <w:tcW w:w="7796" w:type="dxa"/>
          </w:tcPr>
          <w:p w14:paraId="0D9E224A" w14:textId="77777777" w:rsidR="003E29BE" w:rsidRDefault="003E29BE" w:rsidP="003E29BE">
            <w:pPr>
              <w:spacing w:after="160" w:line="259" w:lineRule="auto"/>
              <w:rPr>
                <w:rFonts w:ascii="Arial" w:hAnsi="Arial" w:cs="Arial"/>
              </w:rPr>
            </w:pPr>
          </w:p>
          <w:p w14:paraId="69F7C09C" w14:textId="18E71B3A" w:rsidR="003E29BE" w:rsidRPr="00295B74" w:rsidRDefault="003E29BE" w:rsidP="003E29BE">
            <w:pPr>
              <w:spacing w:after="160" w:line="259" w:lineRule="auto"/>
              <w:rPr>
                <w:rFonts w:ascii="Arial" w:hAnsi="Arial" w:cs="Arial"/>
              </w:rPr>
            </w:pPr>
            <w:r w:rsidRPr="00295B74">
              <w:rPr>
                <w:rFonts w:ascii="Arial" w:hAnsi="Arial" w:cs="Arial"/>
              </w:rPr>
              <w:t>Name</w:t>
            </w:r>
          </w:p>
          <w:p w14:paraId="60A4FE41" w14:textId="77777777" w:rsidR="003E29BE" w:rsidRPr="00295B74" w:rsidRDefault="003E29BE" w:rsidP="003E29BE">
            <w:pPr>
              <w:spacing w:after="160" w:line="259" w:lineRule="auto"/>
              <w:rPr>
                <w:rFonts w:ascii="Arial" w:hAnsi="Arial" w:cs="Arial"/>
              </w:rPr>
            </w:pPr>
            <w:r w:rsidRPr="00295B74">
              <w:rPr>
                <w:rFonts w:ascii="Arial" w:hAnsi="Arial" w:cs="Arial"/>
              </w:rPr>
              <w:t>Job title</w:t>
            </w:r>
          </w:p>
          <w:p w14:paraId="58C791B8" w14:textId="34BAFECC" w:rsidR="003E29BE" w:rsidRPr="00295B74" w:rsidRDefault="003E29BE" w:rsidP="003E29BE">
            <w:pPr>
              <w:spacing w:after="160" w:line="259" w:lineRule="auto"/>
              <w:rPr>
                <w:rFonts w:ascii="Arial" w:hAnsi="Arial" w:cs="Arial"/>
              </w:rPr>
            </w:pPr>
            <w:r w:rsidRPr="00295B74">
              <w:rPr>
                <w:rFonts w:ascii="Arial" w:hAnsi="Arial" w:cs="Arial"/>
              </w:rPr>
              <w:t>Email</w:t>
            </w:r>
          </w:p>
        </w:tc>
      </w:tr>
      <w:tr w:rsidR="00BF60F3" w:rsidRPr="00295B74" w14:paraId="762BD43E" w14:textId="77777777" w:rsidTr="00BF60F3">
        <w:tc>
          <w:tcPr>
            <w:tcW w:w="6091" w:type="dxa"/>
          </w:tcPr>
          <w:p w14:paraId="261FC7E5" w14:textId="6F6E3B37" w:rsidR="00BF60F3" w:rsidRPr="00931C70" w:rsidRDefault="00BF60F3" w:rsidP="00BF60F3">
            <w:pPr>
              <w:spacing w:after="160" w:line="259" w:lineRule="auto"/>
              <w:rPr>
                <w:rFonts w:ascii="Arial" w:hAnsi="Arial" w:cs="Arial"/>
                <w:b/>
                <w:bCs/>
              </w:rPr>
            </w:pPr>
            <w:r w:rsidRPr="00931C70">
              <w:rPr>
                <w:rFonts w:ascii="Arial" w:hAnsi="Arial" w:cs="Arial"/>
                <w:b/>
                <w:bCs/>
              </w:rPr>
              <w:t xml:space="preserve">Description of </w:t>
            </w:r>
            <w:r w:rsidR="00931C70">
              <w:rPr>
                <w:rFonts w:ascii="Arial" w:hAnsi="Arial" w:cs="Arial"/>
                <w:b/>
                <w:bCs/>
              </w:rPr>
              <w:t>software</w:t>
            </w:r>
          </w:p>
          <w:p w14:paraId="4C4DD1E2" w14:textId="2BC37B77" w:rsidR="00931C70" w:rsidRDefault="00931C70" w:rsidP="00BF60F3">
            <w:pPr>
              <w:spacing w:after="160" w:line="259" w:lineRule="auto"/>
              <w:rPr>
                <w:rFonts w:ascii="Arial" w:hAnsi="Arial" w:cs="Arial"/>
              </w:rPr>
            </w:pPr>
            <w:r>
              <w:rPr>
                <w:rFonts w:ascii="Arial" w:hAnsi="Arial" w:cs="Arial"/>
              </w:rPr>
              <w:t>Name of software</w:t>
            </w:r>
          </w:p>
          <w:p w14:paraId="73BF29A2" w14:textId="69D8F98A" w:rsidR="00931C70" w:rsidRDefault="00931C70" w:rsidP="00BF60F3">
            <w:pPr>
              <w:spacing w:after="160" w:line="259" w:lineRule="auto"/>
              <w:rPr>
                <w:rFonts w:ascii="Arial" w:hAnsi="Arial" w:cs="Arial"/>
              </w:rPr>
            </w:pPr>
            <w:r>
              <w:rPr>
                <w:rFonts w:ascii="Arial" w:hAnsi="Arial" w:cs="Arial"/>
              </w:rPr>
              <w:t>Name of software provider</w:t>
            </w:r>
            <w:r w:rsidR="00CE3375">
              <w:rPr>
                <w:rFonts w:ascii="Arial" w:hAnsi="Arial" w:cs="Arial"/>
              </w:rPr>
              <w:t xml:space="preserve"> if not developed </w:t>
            </w:r>
            <w:proofErr w:type="gramStart"/>
            <w:r w:rsidR="00CE3375">
              <w:rPr>
                <w:rFonts w:ascii="Arial" w:hAnsi="Arial" w:cs="Arial"/>
              </w:rPr>
              <w:t>in-house</w:t>
            </w:r>
            <w:proofErr w:type="gramEnd"/>
          </w:p>
          <w:p w14:paraId="6D214BC7" w14:textId="7421FEDB" w:rsidR="00931C70" w:rsidRDefault="00CE3375" w:rsidP="00BF60F3">
            <w:pPr>
              <w:spacing w:after="160" w:line="259" w:lineRule="auto"/>
              <w:rPr>
                <w:rFonts w:ascii="Arial" w:hAnsi="Arial" w:cs="Arial"/>
              </w:rPr>
            </w:pPr>
            <w:r>
              <w:rPr>
                <w:rFonts w:ascii="Arial" w:hAnsi="Arial" w:cs="Arial"/>
              </w:rPr>
              <w:t xml:space="preserve">Will the build be done in-house, by a </w:t>
            </w:r>
            <w:r w:rsidR="00001EE7">
              <w:rPr>
                <w:rFonts w:ascii="Arial" w:hAnsi="Arial" w:cs="Arial"/>
              </w:rPr>
              <w:t>third-party</w:t>
            </w:r>
            <w:r>
              <w:rPr>
                <w:rFonts w:ascii="Arial" w:hAnsi="Arial" w:cs="Arial"/>
              </w:rPr>
              <w:t xml:space="preserve"> developer but on in-house software, or by a third</w:t>
            </w:r>
            <w:r w:rsidR="00001EE7">
              <w:rPr>
                <w:rFonts w:ascii="Arial" w:hAnsi="Arial" w:cs="Arial"/>
              </w:rPr>
              <w:t>-</w:t>
            </w:r>
            <w:r>
              <w:rPr>
                <w:rFonts w:ascii="Arial" w:hAnsi="Arial" w:cs="Arial"/>
              </w:rPr>
              <w:t xml:space="preserve">party developer </w:t>
            </w:r>
            <w:r w:rsidR="00375637">
              <w:rPr>
                <w:rFonts w:ascii="Arial" w:hAnsi="Arial" w:cs="Arial"/>
              </w:rPr>
              <w:t>on the software that third-party provides?</w:t>
            </w:r>
          </w:p>
          <w:p w14:paraId="13401AD5" w14:textId="53C1A552" w:rsidR="00CE3375" w:rsidRDefault="00CE3375" w:rsidP="00BF60F3">
            <w:pPr>
              <w:spacing w:after="160" w:line="259" w:lineRule="auto"/>
              <w:rPr>
                <w:rFonts w:ascii="Arial" w:hAnsi="Arial" w:cs="Arial"/>
              </w:rPr>
            </w:pPr>
            <w:r>
              <w:rPr>
                <w:rFonts w:ascii="Arial" w:hAnsi="Arial" w:cs="Arial"/>
              </w:rPr>
              <w:t xml:space="preserve">If </w:t>
            </w:r>
            <w:r w:rsidR="00814D12">
              <w:rPr>
                <w:rFonts w:ascii="Arial" w:hAnsi="Arial" w:cs="Arial"/>
              </w:rPr>
              <w:t>by a third</w:t>
            </w:r>
            <w:r w:rsidR="00001EE7">
              <w:rPr>
                <w:rFonts w:ascii="Arial" w:hAnsi="Arial" w:cs="Arial"/>
              </w:rPr>
              <w:t>-</w:t>
            </w:r>
            <w:r w:rsidR="00814D12">
              <w:rPr>
                <w:rFonts w:ascii="Arial" w:hAnsi="Arial" w:cs="Arial"/>
              </w:rPr>
              <w:t>party developer</w:t>
            </w:r>
            <w:r w:rsidR="00375637">
              <w:rPr>
                <w:rFonts w:ascii="Arial" w:hAnsi="Arial" w:cs="Arial"/>
              </w:rPr>
              <w:t xml:space="preserve">, </w:t>
            </w:r>
            <w:r w:rsidR="00001EE7">
              <w:rPr>
                <w:rFonts w:ascii="Arial" w:hAnsi="Arial" w:cs="Arial"/>
              </w:rPr>
              <w:t>pl</w:t>
            </w:r>
            <w:r w:rsidR="000E647F">
              <w:rPr>
                <w:rFonts w:ascii="Arial" w:hAnsi="Arial" w:cs="Arial"/>
              </w:rPr>
              <w:t>ease provide organisation details for the third-part</w:t>
            </w:r>
            <w:r w:rsidR="00375637">
              <w:rPr>
                <w:rFonts w:ascii="Arial" w:hAnsi="Arial" w:cs="Arial"/>
              </w:rPr>
              <w:t xml:space="preserve">y. </w:t>
            </w:r>
          </w:p>
          <w:p w14:paraId="575D1A81" w14:textId="15715E54" w:rsidR="00BF60F3" w:rsidRPr="00295B74" w:rsidRDefault="00BF60F3" w:rsidP="00BF60F3">
            <w:pPr>
              <w:spacing w:after="160" w:line="259" w:lineRule="auto"/>
              <w:rPr>
                <w:rFonts w:ascii="Arial" w:hAnsi="Arial" w:cs="Arial"/>
              </w:rPr>
            </w:pPr>
          </w:p>
        </w:tc>
        <w:tc>
          <w:tcPr>
            <w:tcW w:w="7796" w:type="dxa"/>
          </w:tcPr>
          <w:p w14:paraId="0303B9C9" w14:textId="77777777" w:rsidR="00BF60F3" w:rsidRDefault="00BF60F3" w:rsidP="00BF60F3">
            <w:pPr>
              <w:spacing w:after="160" w:line="259" w:lineRule="auto"/>
              <w:rPr>
                <w:rFonts w:ascii="Arial" w:hAnsi="Arial" w:cs="Arial"/>
              </w:rPr>
            </w:pPr>
          </w:p>
          <w:p w14:paraId="7955A511" w14:textId="77777777" w:rsidR="00375637" w:rsidRDefault="00375637" w:rsidP="00BF60F3">
            <w:pPr>
              <w:spacing w:after="160" w:line="259" w:lineRule="auto"/>
              <w:rPr>
                <w:rFonts w:ascii="Arial" w:hAnsi="Arial" w:cs="Arial"/>
              </w:rPr>
            </w:pPr>
          </w:p>
          <w:p w14:paraId="5776711F" w14:textId="77777777" w:rsidR="00375637" w:rsidRDefault="00375637" w:rsidP="00BF60F3">
            <w:pPr>
              <w:spacing w:after="160" w:line="259" w:lineRule="auto"/>
              <w:rPr>
                <w:rFonts w:ascii="Arial" w:hAnsi="Arial" w:cs="Arial"/>
              </w:rPr>
            </w:pPr>
          </w:p>
          <w:p w14:paraId="76D9A5CB" w14:textId="77777777" w:rsidR="00375637" w:rsidRDefault="00375637" w:rsidP="00BF60F3">
            <w:pPr>
              <w:spacing w:after="160" w:line="259" w:lineRule="auto"/>
              <w:rPr>
                <w:rFonts w:ascii="Arial" w:hAnsi="Arial" w:cs="Arial"/>
              </w:rPr>
            </w:pPr>
          </w:p>
          <w:p w14:paraId="061F6CF1" w14:textId="77777777" w:rsidR="00375637" w:rsidRDefault="00375637" w:rsidP="00BF60F3">
            <w:pPr>
              <w:spacing w:after="160" w:line="259" w:lineRule="auto"/>
              <w:rPr>
                <w:rFonts w:ascii="Arial" w:hAnsi="Arial" w:cs="Arial"/>
              </w:rPr>
            </w:pPr>
          </w:p>
          <w:p w14:paraId="389F8F3D" w14:textId="77777777" w:rsidR="00375637" w:rsidRDefault="00375637" w:rsidP="00BF60F3">
            <w:pPr>
              <w:spacing w:after="160" w:line="259" w:lineRule="auto"/>
              <w:rPr>
                <w:rFonts w:ascii="Arial" w:hAnsi="Arial" w:cs="Arial"/>
              </w:rPr>
            </w:pPr>
            <w:r>
              <w:rPr>
                <w:rFonts w:ascii="Arial" w:hAnsi="Arial" w:cs="Arial"/>
              </w:rPr>
              <w:t>Name of third-party organisation</w:t>
            </w:r>
          </w:p>
          <w:p w14:paraId="73C2271B" w14:textId="77777777" w:rsidR="00375637" w:rsidRDefault="00375637" w:rsidP="00BF60F3">
            <w:pPr>
              <w:spacing w:after="160" w:line="259" w:lineRule="auto"/>
              <w:rPr>
                <w:rFonts w:ascii="Arial" w:hAnsi="Arial" w:cs="Arial"/>
              </w:rPr>
            </w:pPr>
            <w:r>
              <w:rPr>
                <w:rFonts w:ascii="Arial" w:hAnsi="Arial" w:cs="Arial"/>
              </w:rPr>
              <w:t xml:space="preserve">Named </w:t>
            </w:r>
            <w:proofErr w:type="gramStart"/>
            <w:r>
              <w:rPr>
                <w:rFonts w:ascii="Arial" w:hAnsi="Arial" w:cs="Arial"/>
              </w:rPr>
              <w:t>contact</w:t>
            </w:r>
            <w:proofErr w:type="gramEnd"/>
          </w:p>
          <w:p w14:paraId="29CE9B62" w14:textId="3D48304A" w:rsidR="00375637" w:rsidRPr="00295B74" w:rsidRDefault="00375637" w:rsidP="00BF60F3">
            <w:pPr>
              <w:spacing w:after="160" w:line="259" w:lineRule="auto"/>
              <w:rPr>
                <w:rFonts w:ascii="Arial" w:hAnsi="Arial" w:cs="Arial"/>
              </w:rPr>
            </w:pPr>
            <w:r>
              <w:rPr>
                <w:rFonts w:ascii="Arial" w:hAnsi="Arial" w:cs="Arial"/>
              </w:rPr>
              <w:t xml:space="preserve">Email </w:t>
            </w:r>
          </w:p>
        </w:tc>
      </w:tr>
      <w:tr w:rsidR="00C50515" w:rsidRPr="00295B74" w14:paraId="4DD8F298" w14:textId="77777777" w:rsidTr="00BF60F3">
        <w:tc>
          <w:tcPr>
            <w:tcW w:w="6091" w:type="dxa"/>
          </w:tcPr>
          <w:p w14:paraId="5E7BD6A0" w14:textId="210AEDC5" w:rsidR="00375637" w:rsidRPr="00375637" w:rsidRDefault="00375637" w:rsidP="00BF60F3">
            <w:pPr>
              <w:spacing w:after="160" w:line="259" w:lineRule="auto"/>
              <w:rPr>
                <w:rFonts w:ascii="Arial" w:hAnsi="Arial" w:cs="Arial"/>
                <w:b/>
                <w:bCs/>
              </w:rPr>
            </w:pPr>
            <w:r w:rsidRPr="00375637">
              <w:rPr>
                <w:rFonts w:ascii="Arial" w:hAnsi="Arial" w:cs="Arial"/>
                <w:b/>
                <w:bCs/>
              </w:rPr>
              <w:t>Developer Lead</w:t>
            </w:r>
            <w:r w:rsidR="00440AA5">
              <w:rPr>
                <w:rFonts w:ascii="Arial" w:hAnsi="Arial" w:cs="Arial"/>
                <w:b/>
                <w:bCs/>
              </w:rPr>
              <w:t>/s</w:t>
            </w:r>
          </w:p>
          <w:p w14:paraId="109D8F43" w14:textId="01F023DC" w:rsidR="00C50515" w:rsidRDefault="00375637" w:rsidP="00BF60F3">
            <w:pPr>
              <w:spacing w:after="160" w:line="259" w:lineRule="auto"/>
              <w:rPr>
                <w:rFonts w:ascii="Arial" w:hAnsi="Arial" w:cs="Arial"/>
              </w:rPr>
            </w:pPr>
            <w:r>
              <w:rPr>
                <w:rFonts w:ascii="Arial" w:hAnsi="Arial" w:cs="Arial"/>
              </w:rPr>
              <w:t>Developer l</w:t>
            </w:r>
            <w:r w:rsidR="00C50515" w:rsidRPr="00295B74">
              <w:rPr>
                <w:rFonts w:ascii="Arial" w:hAnsi="Arial" w:cs="Arial"/>
              </w:rPr>
              <w:t>ead (internal or external developer) responsible for building Outcomes Stars functionality</w:t>
            </w:r>
            <w:r w:rsidR="00440AA5">
              <w:rPr>
                <w:rFonts w:ascii="Arial" w:hAnsi="Arial" w:cs="Arial"/>
              </w:rPr>
              <w:t>.</w:t>
            </w:r>
          </w:p>
          <w:p w14:paraId="0189C188" w14:textId="77777777" w:rsidR="00440AA5" w:rsidRDefault="00440AA5" w:rsidP="00BF60F3">
            <w:pPr>
              <w:spacing w:after="160" w:line="259" w:lineRule="auto"/>
              <w:rPr>
                <w:rFonts w:ascii="Arial" w:hAnsi="Arial" w:cs="Arial"/>
              </w:rPr>
            </w:pPr>
          </w:p>
          <w:p w14:paraId="2E6395A3" w14:textId="1CD2399A" w:rsidR="00440AA5" w:rsidRDefault="00440AA5" w:rsidP="00BF60F3">
            <w:pPr>
              <w:spacing w:after="160" w:line="259" w:lineRule="auto"/>
              <w:rPr>
                <w:rFonts w:ascii="Arial" w:hAnsi="Arial" w:cs="Arial"/>
              </w:rPr>
            </w:pPr>
            <w:r w:rsidRPr="00440AA5">
              <w:rPr>
                <w:rFonts w:ascii="Arial" w:hAnsi="Arial" w:cs="Arial"/>
              </w:rPr>
              <w:t>Reports lead, if different from</w:t>
            </w:r>
            <w:r>
              <w:rPr>
                <w:rFonts w:ascii="Arial" w:hAnsi="Arial" w:cs="Arial"/>
              </w:rPr>
              <w:t xml:space="preserve"> above, </w:t>
            </w:r>
            <w:r w:rsidRPr="00440AA5">
              <w:rPr>
                <w:rFonts w:ascii="Arial" w:hAnsi="Arial" w:cs="Arial"/>
              </w:rPr>
              <w:t>responsible for designing Star data exports, and /or reports /reporting dashboards</w:t>
            </w:r>
          </w:p>
          <w:p w14:paraId="37DEA4EF" w14:textId="122C1C9D" w:rsidR="00C50515" w:rsidRPr="00295B74" w:rsidRDefault="00C50515" w:rsidP="00BF60F3">
            <w:pPr>
              <w:spacing w:after="160" w:line="259" w:lineRule="auto"/>
              <w:rPr>
                <w:rFonts w:ascii="Arial" w:hAnsi="Arial" w:cs="Arial"/>
              </w:rPr>
            </w:pPr>
          </w:p>
        </w:tc>
        <w:tc>
          <w:tcPr>
            <w:tcW w:w="7796" w:type="dxa"/>
          </w:tcPr>
          <w:p w14:paraId="649E596A" w14:textId="77777777" w:rsidR="00C50515" w:rsidRPr="00295B74" w:rsidRDefault="00C50515" w:rsidP="00BF60F3">
            <w:pPr>
              <w:spacing w:after="160" w:line="259" w:lineRule="auto"/>
              <w:rPr>
                <w:rFonts w:ascii="Arial" w:hAnsi="Arial" w:cs="Arial"/>
              </w:rPr>
            </w:pPr>
            <w:r w:rsidRPr="00295B74">
              <w:rPr>
                <w:rFonts w:ascii="Arial" w:hAnsi="Arial" w:cs="Arial"/>
              </w:rPr>
              <w:t>Name</w:t>
            </w:r>
          </w:p>
          <w:p w14:paraId="03DEC56F" w14:textId="77777777" w:rsidR="00C50515" w:rsidRPr="00295B74" w:rsidRDefault="00C50515" w:rsidP="00BF60F3">
            <w:pPr>
              <w:spacing w:after="160" w:line="259" w:lineRule="auto"/>
              <w:rPr>
                <w:rFonts w:ascii="Arial" w:hAnsi="Arial" w:cs="Arial"/>
              </w:rPr>
            </w:pPr>
            <w:r w:rsidRPr="00295B74">
              <w:rPr>
                <w:rFonts w:ascii="Arial" w:hAnsi="Arial" w:cs="Arial"/>
              </w:rPr>
              <w:t>Job title</w:t>
            </w:r>
          </w:p>
          <w:p w14:paraId="42A2C850" w14:textId="77777777" w:rsidR="00C50515" w:rsidRDefault="00C50515" w:rsidP="00BF60F3">
            <w:pPr>
              <w:spacing w:after="160" w:line="259" w:lineRule="auto"/>
              <w:rPr>
                <w:rFonts w:ascii="Arial" w:hAnsi="Arial" w:cs="Arial"/>
              </w:rPr>
            </w:pPr>
            <w:r w:rsidRPr="00295B74">
              <w:rPr>
                <w:rFonts w:ascii="Arial" w:hAnsi="Arial" w:cs="Arial"/>
              </w:rPr>
              <w:t>Email</w:t>
            </w:r>
          </w:p>
          <w:p w14:paraId="50E2487A" w14:textId="77777777" w:rsidR="00440AA5" w:rsidRDefault="00440AA5" w:rsidP="00440AA5">
            <w:pPr>
              <w:spacing w:after="160" w:line="259" w:lineRule="auto"/>
              <w:rPr>
                <w:rFonts w:ascii="Arial" w:hAnsi="Arial" w:cs="Arial"/>
              </w:rPr>
            </w:pPr>
          </w:p>
          <w:p w14:paraId="665983D1" w14:textId="046FD245" w:rsidR="00440AA5" w:rsidRPr="00440AA5" w:rsidRDefault="00440AA5" w:rsidP="00440AA5">
            <w:pPr>
              <w:spacing w:after="160" w:line="259" w:lineRule="auto"/>
              <w:rPr>
                <w:rFonts w:ascii="Arial" w:hAnsi="Arial" w:cs="Arial"/>
                <w:kern w:val="0"/>
                <w:sz w:val="22"/>
                <w:szCs w:val="22"/>
                <w14:ligatures w14:val="none"/>
              </w:rPr>
            </w:pPr>
            <w:r w:rsidRPr="00440AA5">
              <w:rPr>
                <w:rFonts w:ascii="Arial" w:hAnsi="Arial" w:cs="Arial"/>
                <w:kern w:val="0"/>
                <w:sz w:val="22"/>
                <w:szCs w:val="22"/>
                <w14:ligatures w14:val="none"/>
              </w:rPr>
              <w:t>Name</w:t>
            </w:r>
          </w:p>
          <w:p w14:paraId="1322D3C7" w14:textId="77777777" w:rsidR="00440AA5" w:rsidRPr="00440AA5" w:rsidRDefault="00440AA5" w:rsidP="00440AA5">
            <w:pPr>
              <w:spacing w:after="160" w:line="259" w:lineRule="auto"/>
              <w:rPr>
                <w:rFonts w:ascii="Arial" w:hAnsi="Arial" w:cs="Arial"/>
                <w:kern w:val="0"/>
                <w:sz w:val="22"/>
                <w:szCs w:val="22"/>
                <w14:ligatures w14:val="none"/>
              </w:rPr>
            </w:pPr>
            <w:r w:rsidRPr="00440AA5">
              <w:rPr>
                <w:rFonts w:ascii="Arial" w:hAnsi="Arial" w:cs="Arial"/>
                <w:kern w:val="0"/>
                <w:sz w:val="22"/>
                <w:szCs w:val="22"/>
                <w14:ligatures w14:val="none"/>
              </w:rPr>
              <w:t>Job title</w:t>
            </w:r>
          </w:p>
          <w:p w14:paraId="736A3DFC" w14:textId="3A232D85" w:rsidR="00440AA5" w:rsidRPr="00295B74" w:rsidRDefault="00440AA5" w:rsidP="00440AA5">
            <w:pPr>
              <w:spacing w:after="160" w:line="259" w:lineRule="auto"/>
              <w:rPr>
                <w:rFonts w:ascii="Arial" w:hAnsi="Arial" w:cs="Arial"/>
              </w:rPr>
            </w:pPr>
            <w:r w:rsidRPr="00440AA5">
              <w:rPr>
                <w:rFonts w:ascii="Arial" w:hAnsi="Arial" w:cs="Arial"/>
              </w:rPr>
              <w:t>Email</w:t>
            </w:r>
          </w:p>
        </w:tc>
      </w:tr>
      <w:bookmarkEnd w:id="0"/>
    </w:tbl>
    <w:p w14:paraId="64A08ACB" w14:textId="4B1FC4B1" w:rsidR="009B05B6" w:rsidRPr="00295B74" w:rsidRDefault="009B05B6">
      <w:pPr>
        <w:rPr>
          <w:rFonts w:ascii="Arial" w:hAnsi="Arial" w:cs="Arial"/>
        </w:rPr>
      </w:pPr>
    </w:p>
    <w:p w14:paraId="67E76A8B" w14:textId="77777777" w:rsidR="009B05B6" w:rsidRPr="00295B74" w:rsidRDefault="009B05B6" w:rsidP="009A46FA">
      <w:pPr>
        <w:rPr>
          <w:rFonts w:ascii="Arial" w:hAnsi="Arial" w:cs="Arial"/>
        </w:rPr>
      </w:pPr>
    </w:p>
    <w:tbl>
      <w:tblPr>
        <w:tblStyle w:val="TableGrid"/>
        <w:tblW w:w="0" w:type="auto"/>
        <w:tblLook w:val="04A0" w:firstRow="1" w:lastRow="0" w:firstColumn="1" w:lastColumn="0" w:noHBand="0" w:noVBand="1"/>
      </w:tblPr>
      <w:tblGrid>
        <w:gridCol w:w="1948"/>
        <w:gridCol w:w="6552"/>
        <w:gridCol w:w="5448"/>
      </w:tblGrid>
      <w:tr w:rsidR="000D0F41" w:rsidRPr="00295B74" w14:paraId="7AC2B8E8" w14:textId="033F0C1F" w:rsidTr="00BF60F3">
        <w:tc>
          <w:tcPr>
            <w:tcW w:w="8500" w:type="dxa"/>
            <w:gridSpan w:val="2"/>
          </w:tcPr>
          <w:p w14:paraId="459831FE" w14:textId="70E7FBAD" w:rsidR="000D0F41" w:rsidRPr="00295B74" w:rsidRDefault="000D0F41" w:rsidP="00DA195B">
            <w:pPr>
              <w:spacing w:before="120" w:after="120"/>
              <w:rPr>
                <w:rFonts w:ascii="Arial" w:hAnsi="Arial" w:cs="Arial"/>
                <w:b/>
                <w:bCs/>
              </w:rPr>
            </w:pPr>
            <w:bookmarkStart w:id="1" w:name="_Hlk80023923"/>
            <w:r w:rsidRPr="00295B74">
              <w:rPr>
                <w:rFonts w:ascii="Arial" w:hAnsi="Arial" w:cs="Arial"/>
                <w:b/>
                <w:bCs/>
                <w:sz w:val="28"/>
                <w:szCs w:val="28"/>
              </w:rPr>
              <w:t xml:space="preserve">Requirements for Star functionality </w:t>
            </w:r>
          </w:p>
        </w:tc>
        <w:tc>
          <w:tcPr>
            <w:tcW w:w="5448" w:type="dxa"/>
          </w:tcPr>
          <w:p w14:paraId="24C0A2D5" w14:textId="64516D5A" w:rsidR="000D0F41" w:rsidRPr="00295B74" w:rsidRDefault="000D0F41" w:rsidP="00DA195B">
            <w:pPr>
              <w:spacing w:before="120" w:after="120"/>
              <w:rPr>
                <w:rFonts w:ascii="Arial" w:hAnsi="Arial" w:cs="Arial"/>
                <w:b/>
                <w:bCs/>
                <w:sz w:val="28"/>
                <w:szCs w:val="28"/>
              </w:rPr>
            </w:pPr>
            <w:r w:rsidRPr="00C53843">
              <w:rPr>
                <w:rFonts w:ascii="Arial" w:hAnsi="Arial" w:cs="Arial"/>
                <w:b/>
                <w:bCs/>
                <w:sz w:val="28"/>
                <w:szCs w:val="28"/>
              </w:rPr>
              <w:t>Notes for pre-build Plan</w:t>
            </w:r>
          </w:p>
        </w:tc>
      </w:tr>
      <w:tr w:rsidR="00C71D67" w:rsidRPr="00295B74" w14:paraId="3CB1F7D6" w14:textId="77777777" w:rsidTr="0034704E">
        <w:tc>
          <w:tcPr>
            <w:tcW w:w="13948" w:type="dxa"/>
            <w:gridSpan w:val="3"/>
            <w:shd w:val="clear" w:color="auto" w:fill="F2F2F2" w:themeFill="background1" w:themeFillShade="F2"/>
          </w:tcPr>
          <w:p w14:paraId="7907D637" w14:textId="31C69BEF" w:rsidR="00C71D67" w:rsidRPr="00295B74" w:rsidRDefault="00C71D67" w:rsidP="00440AA5">
            <w:pPr>
              <w:spacing w:before="120" w:after="120"/>
              <w:rPr>
                <w:rFonts w:ascii="Arial" w:hAnsi="Arial" w:cs="Arial"/>
                <w:b/>
                <w:bCs/>
              </w:rPr>
            </w:pPr>
            <w:r w:rsidRPr="00295B74">
              <w:rPr>
                <w:rFonts w:ascii="Arial" w:hAnsi="Arial" w:cs="Arial"/>
                <w:b/>
                <w:bCs/>
              </w:rPr>
              <w:t>Using and acknowledging Triangle Intellectual Property and Licence Requirements</w:t>
            </w:r>
          </w:p>
        </w:tc>
      </w:tr>
      <w:tr w:rsidR="00BF60F3" w:rsidRPr="00295B74" w14:paraId="0910041F" w14:textId="77777777" w:rsidTr="00811F55">
        <w:trPr>
          <w:trHeight w:val="1345"/>
        </w:trPr>
        <w:tc>
          <w:tcPr>
            <w:tcW w:w="1948" w:type="dxa"/>
            <w:vMerge w:val="restart"/>
            <w:shd w:val="clear" w:color="auto" w:fill="F2F2F2" w:themeFill="background1" w:themeFillShade="F2"/>
          </w:tcPr>
          <w:p w14:paraId="36458268" w14:textId="5496A504" w:rsidR="00BF60F3" w:rsidRPr="00295B74" w:rsidRDefault="00DB0E95" w:rsidP="00013F21">
            <w:pPr>
              <w:spacing w:before="120" w:after="120"/>
              <w:rPr>
                <w:rFonts w:ascii="Arial" w:hAnsi="Arial" w:cs="Arial"/>
                <w:b/>
                <w:bCs/>
              </w:rPr>
            </w:pPr>
            <w:r w:rsidRPr="00295B74">
              <w:rPr>
                <w:rFonts w:ascii="Arial" w:hAnsi="Arial" w:cs="Arial"/>
                <w:b/>
                <w:bCs/>
              </w:rPr>
              <w:t xml:space="preserve">A) </w:t>
            </w:r>
            <w:r w:rsidR="00BF60F3" w:rsidRPr="00295B74">
              <w:rPr>
                <w:rFonts w:ascii="Arial" w:hAnsi="Arial" w:cs="Arial"/>
                <w:b/>
                <w:bCs/>
              </w:rPr>
              <w:t>Managing access to Outcomes Star functionality to comply with Triangle Licence terms and conditions</w:t>
            </w:r>
          </w:p>
        </w:tc>
        <w:tc>
          <w:tcPr>
            <w:tcW w:w="6552" w:type="dxa"/>
            <w:shd w:val="clear" w:color="auto" w:fill="F2F2F2" w:themeFill="background1" w:themeFillShade="F2"/>
          </w:tcPr>
          <w:p w14:paraId="23A8A7F9" w14:textId="32134E8E" w:rsidR="00BF60F3" w:rsidRPr="00295B74" w:rsidRDefault="00BF60F3" w:rsidP="00811F55">
            <w:pPr>
              <w:pStyle w:val="ListParagraph"/>
              <w:numPr>
                <w:ilvl w:val="0"/>
                <w:numId w:val="2"/>
              </w:numPr>
              <w:spacing w:before="120" w:after="120"/>
              <w:rPr>
                <w:rFonts w:ascii="Arial" w:hAnsi="Arial" w:cs="Arial"/>
              </w:rPr>
            </w:pPr>
            <w:r w:rsidRPr="00295B74">
              <w:rPr>
                <w:rFonts w:ascii="Arial" w:hAnsi="Arial" w:cs="Arial"/>
              </w:rPr>
              <w:t>Your in-house or 3</w:t>
            </w:r>
            <w:r w:rsidRPr="00295B74">
              <w:rPr>
                <w:rFonts w:ascii="Arial" w:hAnsi="Arial" w:cs="Arial"/>
                <w:vertAlign w:val="superscript"/>
              </w:rPr>
              <w:t>rd</w:t>
            </w:r>
            <w:r w:rsidRPr="00295B74">
              <w:rPr>
                <w:rFonts w:ascii="Arial" w:hAnsi="Arial" w:cs="Arial"/>
              </w:rPr>
              <w:t xml:space="preserve"> party developer understands that they cannot </w:t>
            </w:r>
            <w:r w:rsidR="002D7C01">
              <w:rPr>
                <w:rFonts w:ascii="Arial" w:hAnsi="Arial" w:cs="Arial"/>
              </w:rPr>
              <w:t>make available</w:t>
            </w:r>
            <w:r w:rsidRPr="00295B74">
              <w:rPr>
                <w:rFonts w:ascii="Arial" w:hAnsi="Arial" w:cs="Arial"/>
              </w:rPr>
              <w:t xml:space="preserve"> Triangle’s intellectual property </w:t>
            </w:r>
            <w:r w:rsidR="002D7C01">
              <w:rPr>
                <w:rFonts w:ascii="Arial" w:hAnsi="Arial" w:cs="Arial"/>
              </w:rPr>
              <w:t>to</w:t>
            </w:r>
            <w:r w:rsidRPr="00295B74">
              <w:rPr>
                <w:rFonts w:ascii="Arial" w:hAnsi="Arial" w:cs="Arial"/>
              </w:rPr>
              <w:t xml:space="preserve"> organisations or services that do not hold valid Outcomes Stars Licenses with Triangle.</w:t>
            </w:r>
          </w:p>
        </w:tc>
        <w:tc>
          <w:tcPr>
            <w:tcW w:w="5448" w:type="dxa"/>
            <w:shd w:val="clear" w:color="auto" w:fill="F2F2F2" w:themeFill="background1" w:themeFillShade="F2"/>
          </w:tcPr>
          <w:p w14:paraId="1840CD48" w14:textId="64A7F526" w:rsidR="00BF60F3" w:rsidRPr="00295B74" w:rsidRDefault="00BF60F3" w:rsidP="005D23B9">
            <w:pPr>
              <w:spacing w:before="120" w:after="120"/>
              <w:rPr>
                <w:rFonts w:ascii="Arial" w:hAnsi="Arial" w:cs="Arial"/>
                <w:i/>
                <w:iCs/>
              </w:rPr>
            </w:pPr>
            <w:r w:rsidRPr="00295B74">
              <w:rPr>
                <w:rFonts w:ascii="Arial" w:hAnsi="Arial" w:cs="Arial"/>
                <w:i/>
                <w:iCs/>
              </w:rPr>
              <w:t>Please confirm Yes/No</w:t>
            </w:r>
          </w:p>
        </w:tc>
      </w:tr>
      <w:tr w:rsidR="00BF60F3" w:rsidRPr="00295B74" w14:paraId="24FDBB7A" w14:textId="5E1F0320" w:rsidTr="00BF60F3">
        <w:trPr>
          <w:trHeight w:val="2101"/>
        </w:trPr>
        <w:tc>
          <w:tcPr>
            <w:tcW w:w="1948" w:type="dxa"/>
            <w:vMerge/>
            <w:shd w:val="clear" w:color="auto" w:fill="F2F2F2" w:themeFill="background1" w:themeFillShade="F2"/>
          </w:tcPr>
          <w:p w14:paraId="731DBBC6" w14:textId="705BB759" w:rsidR="00BF60F3" w:rsidRPr="00295B74" w:rsidRDefault="00BF60F3" w:rsidP="00013F21">
            <w:pPr>
              <w:spacing w:before="120" w:after="120"/>
              <w:rPr>
                <w:rFonts w:ascii="Arial" w:hAnsi="Arial" w:cs="Arial"/>
                <w:b/>
                <w:bCs/>
              </w:rPr>
            </w:pPr>
          </w:p>
        </w:tc>
        <w:tc>
          <w:tcPr>
            <w:tcW w:w="6552" w:type="dxa"/>
            <w:tcBorders>
              <w:bottom w:val="single" w:sz="4" w:space="0" w:color="auto"/>
            </w:tcBorders>
            <w:shd w:val="clear" w:color="auto" w:fill="F2F2F2" w:themeFill="background1" w:themeFillShade="F2"/>
          </w:tcPr>
          <w:p w14:paraId="56B97D03" w14:textId="6ED59D6C" w:rsidR="00BF60F3" w:rsidRPr="00295B74" w:rsidRDefault="00BF60F3" w:rsidP="009A46FA">
            <w:pPr>
              <w:pStyle w:val="ListParagraph"/>
              <w:numPr>
                <w:ilvl w:val="0"/>
                <w:numId w:val="2"/>
              </w:numPr>
              <w:spacing w:before="120" w:after="120"/>
              <w:rPr>
                <w:rFonts w:ascii="Arial" w:hAnsi="Arial" w:cs="Arial"/>
              </w:rPr>
            </w:pPr>
            <w:r w:rsidRPr="00295B74">
              <w:rPr>
                <w:rFonts w:ascii="Arial" w:hAnsi="Arial" w:cs="Arial"/>
              </w:rPr>
              <w:t>Star functionality is only activated for an individual when they have Star licences and training in place</w:t>
            </w:r>
            <w:r w:rsidR="002D7C01">
              <w:rPr>
                <w:rFonts w:ascii="Arial" w:hAnsi="Arial" w:cs="Arial"/>
              </w:rPr>
              <w:t>.  This can be achieved where n</w:t>
            </w:r>
            <w:r w:rsidRPr="00295B74">
              <w:rPr>
                <w:rFonts w:ascii="Arial" w:hAnsi="Arial" w:cs="Arial"/>
              </w:rPr>
              <w:t xml:space="preserve">umber of people with ability to complete Outcomes Stars is restricted to the number of licences purchased from Triangle. (Completed Star data be viewed by others, </w:t>
            </w:r>
            <w:proofErr w:type="spellStart"/>
            <w:proofErr w:type="gramStart"/>
            <w:r w:rsidRPr="00295B74">
              <w:rPr>
                <w:rFonts w:ascii="Arial" w:hAnsi="Arial" w:cs="Arial"/>
              </w:rPr>
              <w:t>eg</w:t>
            </w:r>
            <w:proofErr w:type="spellEnd"/>
            <w:proofErr w:type="gramEnd"/>
            <w:r w:rsidRPr="00295B74">
              <w:rPr>
                <w:rFonts w:ascii="Arial" w:hAnsi="Arial" w:cs="Arial"/>
              </w:rPr>
              <w:t xml:space="preserve"> managers or analysts and are not included in the licence count).</w:t>
            </w:r>
          </w:p>
        </w:tc>
        <w:tc>
          <w:tcPr>
            <w:tcW w:w="5448" w:type="dxa"/>
            <w:vMerge w:val="restart"/>
            <w:shd w:val="clear" w:color="auto" w:fill="F2F2F2" w:themeFill="background1" w:themeFillShade="F2"/>
          </w:tcPr>
          <w:p w14:paraId="6E8EF84D" w14:textId="45CA5F63" w:rsidR="00BF60F3" w:rsidRPr="00295B74" w:rsidRDefault="00BF60F3" w:rsidP="005D23B9">
            <w:pPr>
              <w:spacing w:before="120" w:after="120"/>
              <w:rPr>
                <w:rFonts w:ascii="Arial" w:hAnsi="Arial" w:cs="Arial"/>
                <w:i/>
                <w:iCs/>
              </w:rPr>
            </w:pPr>
            <w:r w:rsidRPr="00295B74">
              <w:rPr>
                <w:rFonts w:ascii="Arial" w:hAnsi="Arial" w:cs="Arial"/>
                <w:i/>
                <w:iCs/>
              </w:rPr>
              <w:t>Evidence in Pre- Build Plan:</w:t>
            </w:r>
          </w:p>
          <w:p w14:paraId="1D4E05A0" w14:textId="3F6FC06E" w:rsidR="00BF60F3" w:rsidRPr="00295B74" w:rsidRDefault="00BF60F3" w:rsidP="005D23B9">
            <w:pPr>
              <w:spacing w:before="120" w:after="120"/>
              <w:rPr>
                <w:rFonts w:ascii="Arial" w:hAnsi="Arial" w:cs="Arial"/>
                <w:i/>
                <w:iCs/>
              </w:rPr>
            </w:pPr>
            <w:r w:rsidRPr="00295B74">
              <w:rPr>
                <w:rFonts w:ascii="Arial" w:hAnsi="Arial" w:cs="Arial"/>
                <w:i/>
                <w:iCs/>
              </w:rPr>
              <w:t xml:space="preserve">Please outline </w:t>
            </w:r>
            <w:proofErr w:type="gramStart"/>
            <w:r w:rsidRPr="00295B74">
              <w:rPr>
                <w:rFonts w:ascii="Arial" w:hAnsi="Arial" w:cs="Arial"/>
                <w:i/>
                <w:iCs/>
              </w:rPr>
              <w:t>how</w:t>
            </w:r>
            <w:proofErr w:type="gramEnd"/>
            <w:r w:rsidRPr="00295B74">
              <w:rPr>
                <w:rFonts w:ascii="Arial" w:hAnsi="Arial" w:cs="Arial"/>
                <w:i/>
                <w:iCs/>
              </w:rPr>
              <w:t xml:space="preserve"> </w:t>
            </w:r>
          </w:p>
          <w:p w14:paraId="05B04D88" w14:textId="5D87DFC6" w:rsidR="00BF60F3" w:rsidRPr="00295B74" w:rsidRDefault="00BF60F3" w:rsidP="005D23B9">
            <w:pPr>
              <w:pStyle w:val="ListParagraph"/>
              <w:numPr>
                <w:ilvl w:val="0"/>
                <w:numId w:val="11"/>
              </w:numPr>
              <w:spacing w:before="120" w:after="120"/>
              <w:rPr>
                <w:rFonts w:ascii="Arial" w:hAnsi="Arial" w:cs="Arial"/>
                <w:i/>
                <w:iCs/>
              </w:rPr>
            </w:pPr>
            <w:r w:rsidRPr="00295B74">
              <w:rPr>
                <w:rFonts w:ascii="Arial" w:hAnsi="Arial" w:cs="Arial"/>
                <w:i/>
                <w:iCs/>
              </w:rPr>
              <w:t xml:space="preserve">You will monitor use of Outcomes Star functionality to ensure use is within licensed numbers and who will be responsible for reporting annual use to Triangle at </w:t>
            </w:r>
            <w:proofErr w:type="gramStart"/>
            <w:r w:rsidRPr="00295B74">
              <w:rPr>
                <w:rFonts w:ascii="Arial" w:hAnsi="Arial" w:cs="Arial"/>
                <w:i/>
                <w:iCs/>
              </w:rPr>
              <w:t>renewal</w:t>
            </w:r>
            <w:proofErr w:type="gramEnd"/>
          </w:p>
          <w:p w14:paraId="72A7D058" w14:textId="10354353" w:rsidR="00BF60F3" w:rsidRPr="00295B74" w:rsidRDefault="00BF60F3" w:rsidP="005D23B9">
            <w:pPr>
              <w:pStyle w:val="ListParagraph"/>
              <w:numPr>
                <w:ilvl w:val="0"/>
                <w:numId w:val="11"/>
              </w:numPr>
              <w:spacing w:before="120" w:after="120"/>
              <w:rPr>
                <w:rFonts w:ascii="Arial" w:hAnsi="Arial" w:cs="Arial"/>
                <w:i/>
                <w:iCs/>
              </w:rPr>
            </w:pPr>
            <w:r w:rsidRPr="00295B74">
              <w:rPr>
                <w:rFonts w:ascii="Arial" w:hAnsi="Arial" w:cs="Arial"/>
                <w:i/>
                <w:iCs/>
              </w:rPr>
              <w:t xml:space="preserve">You will monitor that those who have ability to complete Outcomes Stars on the system have had Outcomes Stars Core </w:t>
            </w:r>
            <w:proofErr w:type="gramStart"/>
            <w:r w:rsidRPr="00295B74">
              <w:rPr>
                <w:rFonts w:ascii="Arial" w:hAnsi="Arial" w:cs="Arial"/>
                <w:i/>
                <w:iCs/>
              </w:rPr>
              <w:t>training</w:t>
            </w:r>
            <w:proofErr w:type="gramEnd"/>
          </w:p>
          <w:p w14:paraId="09C140D1" w14:textId="421FF9B8" w:rsidR="00BF60F3" w:rsidRPr="00295B74" w:rsidRDefault="00BF60F3" w:rsidP="005D23B9">
            <w:pPr>
              <w:pStyle w:val="ListParagraph"/>
              <w:numPr>
                <w:ilvl w:val="0"/>
                <w:numId w:val="11"/>
              </w:numPr>
              <w:spacing w:before="120" w:after="120"/>
              <w:rPr>
                <w:rFonts w:ascii="Arial" w:hAnsi="Arial" w:cs="Arial"/>
                <w:i/>
                <w:iCs/>
              </w:rPr>
            </w:pPr>
            <w:r w:rsidRPr="00295B74">
              <w:rPr>
                <w:rFonts w:ascii="Arial" w:hAnsi="Arial" w:cs="Arial"/>
                <w:i/>
                <w:iCs/>
              </w:rPr>
              <w:t>Managers can de-activate users or request de-</w:t>
            </w:r>
            <w:proofErr w:type="gramStart"/>
            <w:r w:rsidRPr="00295B74">
              <w:rPr>
                <w:rFonts w:ascii="Arial" w:hAnsi="Arial" w:cs="Arial"/>
                <w:i/>
                <w:iCs/>
              </w:rPr>
              <w:t>activation</w:t>
            </w:r>
            <w:proofErr w:type="gramEnd"/>
            <w:r w:rsidRPr="00295B74">
              <w:rPr>
                <w:rFonts w:ascii="Arial" w:hAnsi="Arial" w:cs="Arial"/>
                <w:i/>
                <w:iCs/>
              </w:rPr>
              <w:t xml:space="preserve"> </w:t>
            </w:r>
          </w:p>
          <w:p w14:paraId="42090DE1" w14:textId="77777777" w:rsidR="00BF60F3" w:rsidRPr="00295B74" w:rsidRDefault="00BF60F3" w:rsidP="005D23B9">
            <w:pPr>
              <w:pStyle w:val="ListParagraph"/>
              <w:numPr>
                <w:ilvl w:val="0"/>
                <w:numId w:val="11"/>
              </w:numPr>
              <w:spacing w:before="120" w:after="120"/>
              <w:rPr>
                <w:rFonts w:ascii="Arial" w:hAnsi="Arial" w:cs="Arial"/>
                <w:i/>
                <w:iCs/>
              </w:rPr>
            </w:pPr>
            <w:r w:rsidRPr="00295B74">
              <w:rPr>
                <w:rFonts w:ascii="Arial" w:hAnsi="Arial" w:cs="Arial"/>
                <w:i/>
                <w:iCs/>
              </w:rPr>
              <w:t>Outcomes Stars functionality can be removed/disabled if your organisation ceases to purchase Outcomes Stars licences.</w:t>
            </w:r>
          </w:p>
          <w:p w14:paraId="2396E93C" w14:textId="77777777" w:rsidR="00EE0557" w:rsidRPr="00295B74" w:rsidRDefault="00EE0557" w:rsidP="005D23B9">
            <w:pPr>
              <w:pStyle w:val="ListParagraph"/>
              <w:numPr>
                <w:ilvl w:val="0"/>
                <w:numId w:val="11"/>
              </w:numPr>
              <w:spacing w:before="120" w:after="120"/>
              <w:rPr>
                <w:rFonts w:ascii="Arial" w:hAnsi="Arial" w:cs="Arial"/>
                <w:i/>
                <w:iCs/>
              </w:rPr>
            </w:pPr>
            <w:r w:rsidRPr="00295B74">
              <w:rPr>
                <w:rFonts w:ascii="Arial" w:hAnsi="Arial" w:cs="Arial"/>
                <w:i/>
                <w:iCs/>
              </w:rPr>
              <w:t xml:space="preserve">Outcomes Stars can be </w:t>
            </w:r>
            <w:proofErr w:type="gramStart"/>
            <w:r w:rsidRPr="00295B74">
              <w:rPr>
                <w:rFonts w:ascii="Arial" w:hAnsi="Arial" w:cs="Arial"/>
                <w:i/>
                <w:iCs/>
              </w:rPr>
              <w:t>updated</w:t>
            </w:r>
            <w:proofErr w:type="gramEnd"/>
          </w:p>
          <w:p w14:paraId="66C7D33D" w14:textId="0AA7DA5B" w:rsidR="00EE0557" w:rsidRPr="00295B74" w:rsidRDefault="00EE0557" w:rsidP="005D23B9">
            <w:pPr>
              <w:pStyle w:val="ListParagraph"/>
              <w:numPr>
                <w:ilvl w:val="0"/>
                <w:numId w:val="11"/>
              </w:numPr>
              <w:spacing w:before="120" w:after="120"/>
              <w:rPr>
                <w:rFonts w:ascii="Arial" w:hAnsi="Arial" w:cs="Arial"/>
                <w:i/>
                <w:iCs/>
              </w:rPr>
            </w:pPr>
            <w:r w:rsidRPr="00295B74">
              <w:rPr>
                <w:rFonts w:ascii="Arial" w:hAnsi="Arial" w:cs="Arial"/>
                <w:i/>
                <w:iCs/>
              </w:rPr>
              <w:t xml:space="preserve">Outcomes Star versions can be added, if desired, </w:t>
            </w:r>
            <w:proofErr w:type="gramStart"/>
            <w:r w:rsidRPr="00295B74">
              <w:rPr>
                <w:rFonts w:ascii="Arial" w:hAnsi="Arial" w:cs="Arial"/>
                <w:i/>
                <w:iCs/>
              </w:rPr>
              <w:t>at a later date</w:t>
            </w:r>
            <w:proofErr w:type="gramEnd"/>
          </w:p>
        </w:tc>
      </w:tr>
      <w:tr w:rsidR="00BF60F3" w:rsidRPr="00295B74" w14:paraId="5FEFFC25" w14:textId="77777777" w:rsidTr="00BF60F3">
        <w:trPr>
          <w:trHeight w:val="1502"/>
        </w:trPr>
        <w:tc>
          <w:tcPr>
            <w:tcW w:w="1948" w:type="dxa"/>
            <w:vMerge/>
            <w:shd w:val="clear" w:color="auto" w:fill="F2F2F2" w:themeFill="background1" w:themeFillShade="F2"/>
          </w:tcPr>
          <w:p w14:paraId="44BF5EEB" w14:textId="77777777" w:rsidR="00BF60F3" w:rsidRPr="00295B74" w:rsidRDefault="00BF60F3" w:rsidP="00DA195B">
            <w:pPr>
              <w:spacing w:before="120" w:after="120"/>
              <w:rPr>
                <w:rFonts w:ascii="Arial" w:hAnsi="Arial" w:cs="Arial"/>
                <w:b/>
                <w:bCs/>
              </w:rPr>
            </w:pPr>
          </w:p>
        </w:tc>
        <w:tc>
          <w:tcPr>
            <w:tcW w:w="6552" w:type="dxa"/>
            <w:tcBorders>
              <w:bottom w:val="single" w:sz="4" w:space="0" w:color="auto"/>
            </w:tcBorders>
            <w:shd w:val="clear" w:color="auto" w:fill="F2F2F2" w:themeFill="background1" w:themeFillShade="F2"/>
          </w:tcPr>
          <w:p w14:paraId="7CA931D0" w14:textId="28DA5B19" w:rsidR="00BF60F3" w:rsidRPr="00295B74" w:rsidRDefault="00BF60F3" w:rsidP="009A46FA">
            <w:pPr>
              <w:pStyle w:val="ListParagraph"/>
              <w:numPr>
                <w:ilvl w:val="0"/>
                <w:numId w:val="2"/>
              </w:numPr>
              <w:spacing w:before="120" w:after="120"/>
              <w:rPr>
                <w:rFonts w:ascii="Arial" w:hAnsi="Arial" w:cs="Arial"/>
              </w:rPr>
            </w:pPr>
            <w:r w:rsidRPr="00295B74">
              <w:rPr>
                <w:rFonts w:ascii="Arial" w:hAnsi="Arial" w:cs="Arial"/>
              </w:rPr>
              <w:t>Services can de-activate users, when they no longer need access to Star functionality, to enable activation of new practitioners.</w:t>
            </w:r>
          </w:p>
        </w:tc>
        <w:tc>
          <w:tcPr>
            <w:tcW w:w="5448" w:type="dxa"/>
            <w:vMerge/>
            <w:tcBorders>
              <w:bottom w:val="single" w:sz="4" w:space="0" w:color="auto"/>
            </w:tcBorders>
            <w:shd w:val="clear" w:color="auto" w:fill="F2F2F2" w:themeFill="background1" w:themeFillShade="F2"/>
          </w:tcPr>
          <w:p w14:paraId="01E8ED9B" w14:textId="77777777" w:rsidR="00BF60F3" w:rsidRPr="00295B74" w:rsidRDefault="00BF60F3" w:rsidP="005D23B9">
            <w:pPr>
              <w:pStyle w:val="ListParagraph"/>
              <w:spacing w:before="120" w:after="120"/>
              <w:ind w:left="0"/>
              <w:rPr>
                <w:rFonts w:ascii="Arial" w:hAnsi="Arial" w:cs="Arial"/>
              </w:rPr>
            </w:pPr>
          </w:p>
        </w:tc>
      </w:tr>
      <w:tr w:rsidR="00BF60F3" w:rsidRPr="00295B74" w14:paraId="7BBB406D" w14:textId="1AFFCB97" w:rsidTr="00BF60F3">
        <w:trPr>
          <w:trHeight w:val="1502"/>
        </w:trPr>
        <w:tc>
          <w:tcPr>
            <w:tcW w:w="1948" w:type="dxa"/>
            <w:vMerge/>
            <w:shd w:val="clear" w:color="auto" w:fill="F2F2F2" w:themeFill="background1" w:themeFillShade="F2"/>
          </w:tcPr>
          <w:p w14:paraId="6744B123" w14:textId="77777777" w:rsidR="00BF60F3" w:rsidRPr="00295B74" w:rsidRDefault="00BF60F3" w:rsidP="00DA195B">
            <w:pPr>
              <w:spacing w:before="120" w:after="120"/>
              <w:rPr>
                <w:rFonts w:ascii="Arial" w:hAnsi="Arial" w:cs="Arial"/>
                <w:b/>
                <w:bCs/>
              </w:rPr>
            </w:pPr>
          </w:p>
        </w:tc>
        <w:tc>
          <w:tcPr>
            <w:tcW w:w="6552" w:type="dxa"/>
            <w:shd w:val="clear" w:color="auto" w:fill="F2F2F2" w:themeFill="background1" w:themeFillShade="F2"/>
          </w:tcPr>
          <w:p w14:paraId="514C6B3F" w14:textId="1048E9DF" w:rsidR="00BF60F3" w:rsidRPr="00295B74" w:rsidRDefault="00BF60F3" w:rsidP="009A46FA">
            <w:pPr>
              <w:pStyle w:val="ListParagraph"/>
              <w:numPr>
                <w:ilvl w:val="0"/>
                <w:numId w:val="2"/>
              </w:numPr>
              <w:spacing w:before="120" w:after="120"/>
              <w:rPr>
                <w:rFonts w:ascii="Arial" w:hAnsi="Arial" w:cs="Arial"/>
              </w:rPr>
            </w:pPr>
            <w:r w:rsidRPr="00295B74">
              <w:rPr>
                <w:rFonts w:ascii="Arial" w:hAnsi="Arial" w:cs="Arial"/>
              </w:rPr>
              <w:t xml:space="preserve">Functionality to add Outcomes Stars readings will be removed/disabled from organisation’s </w:t>
            </w:r>
            <w:proofErr w:type="gramStart"/>
            <w:r w:rsidRPr="00295B74">
              <w:rPr>
                <w:rFonts w:ascii="Arial" w:hAnsi="Arial" w:cs="Arial"/>
              </w:rPr>
              <w:t>system, if</w:t>
            </w:r>
            <w:proofErr w:type="gramEnd"/>
            <w:r w:rsidRPr="00295B74">
              <w:rPr>
                <w:rFonts w:ascii="Arial" w:hAnsi="Arial" w:cs="Arial"/>
              </w:rPr>
              <w:t xml:space="preserve"> organisation no longer wishes to use Outcomes Stars or cease to purchase licences from Triangle. (Outcomes Stars completed whilst licences were in place can remain in the system and can continue to be viewed and reported on).</w:t>
            </w:r>
          </w:p>
        </w:tc>
        <w:tc>
          <w:tcPr>
            <w:tcW w:w="5448" w:type="dxa"/>
            <w:vMerge/>
            <w:tcBorders>
              <w:bottom w:val="single" w:sz="4" w:space="0" w:color="auto"/>
            </w:tcBorders>
            <w:shd w:val="clear" w:color="auto" w:fill="F2F2F2" w:themeFill="background1" w:themeFillShade="F2"/>
          </w:tcPr>
          <w:p w14:paraId="62322011" w14:textId="2EBB4BBB" w:rsidR="00BF60F3" w:rsidRPr="00295B74" w:rsidRDefault="00BF60F3" w:rsidP="005D23B9">
            <w:pPr>
              <w:pStyle w:val="ListParagraph"/>
              <w:spacing w:before="120" w:after="120"/>
              <w:ind w:left="0"/>
              <w:rPr>
                <w:rFonts w:ascii="Arial" w:hAnsi="Arial" w:cs="Arial"/>
              </w:rPr>
            </w:pPr>
          </w:p>
        </w:tc>
      </w:tr>
      <w:tr w:rsidR="00EE0557" w:rsidRPr="00295B74" w14:paraId="7011FAE2" w14:textId="77777777" w:rsidTr="00555541">
        <w:trPr>
          <w:trHeight w:val="936"/>
        </w:trPr>
        <w:tc>
          <w:tcPr>
            <w:tcW w:w="1948" w:type="dxa"/>
            <w:vMerge/>
            <w:shd w:val="clear" w:color="auto" w:fill="F2F2F2" w:themeFill="background1" w:themeFillShade="F2"/>
          </w:tcPr>
          <w:p w14:paraId="0D1DFEBA" w14:textId="77777777" w:rsidR="00EE0557" w:rsidRPr="00295B74" w:rsidRDefault="00EE0557" w:rsidP="00DA195B">
            <w:pPr>
              <w:spacing w:before="120" w:after="120"/>
              <w:rPr>
                <w:rFonts w:ascii="Arial" w:hAnsi="Arial" w:cs="Arial"/>
                <w:b/>
                <w:bCs/>
              </w:rPr>
            </w:pPr>
          </w:p>
        </w:tc>
        <w:tc>
          <w:tcPr>
            <w:tcW w:w="6552" w:type="dxa"/>
            <w:shd w:val="clear" w:color="auto" w:fill="F2F2F2" w:themeFill="background1" w:themeFillShade="F2"/>
          </w:tcPr>
          <w:p w14:paraId="52C1D11A" w14:textId="38DE23EB" w:rsidR="00EE0557" w:rsidRPr="00295B74" w:rsidRDefault="00EE0557" w:rsidP="009A46FA">
            <w:pPr>
              <w:pStyle w:val="ListParagraph"/>
              <w:numPr>
                <w:ilvl w:val="0"/>
                <w:numId w:val="2"/>
              </w:numPr>
              <w:spacing w:before="120" w:after="120"/>
              <w:rPr>
                <w:rFonts w:ascii="Arial" w:hAnsi="Arial" w:cs="Arial"/>
              </w:rPr>
            </w:pPr>
            <w:r w:rsidRPr="00295B74">
              <w:rPr>
                <w:rFonts w:ascii="Arial" w:hAnsi="Arial" w:cs="Arial"/>
              </w:rPr>
              <w:t>Outcomes Star versions will be updated within 3 months</w:t>
            </w:r>
            <w:r w:rsidR="002310F2">
              <w:rPr>
                <w:rFonts w:ascii="Arial" w:hAnsi="Arial" w:cs="Arial"/>
              </w:rPr>
              <w:t>,</w:t>
            </w:r>
            <w:r w:rsidR="007D7448">
              <w:rPr>
                <w:rFonts w:ascii="Arial" w:hAnsi="Arial" w:cs="Arial"/>
              </w:rPr>
              <w:t xml:space="preserve"> or as soon as realistically possible</w:t>
            </w:r>
            <w:r w:rsidR="002310F2">
              <w:rPr>
                <w:rFonts w:ascii="Arial" w:hAnsi="Arial" w:cs="Arial"/>
              </w:rPr>
              <w:t>,</w:t>
            </w:r>
            <w:r w:rsidRPr="00295B74">
              <w:rPr>
                <w:rFonts w:ascii="Arial" w:hAnsi="Arial" w:cs="Arial"/>
              </w:rPr>
              <w:t xml:space="preserve"> of Triangle publishing any revised editions.</w:t>
            </w:r>
          </w:p>
        </w:tc>
        <w:tc>
          <w:tcPr>
            <w:tcW w:w="5448" w:type="dxa"/>
            <w:vMerge/>
            <w:tcBorders>
              <w:bottom w:val="single" w:sz="4" w:space="0" w:color="auto"/>
            </w:tcBorders>
            <w:shd w:val="clear" w:color="auto" w:fill="F2F2F2" w:themeFill="background1" w:themeFillShade="F2"/>
          </w:tcPr>
          <w:p w14:paraId="707FC0BD" w14:textId="77777777" w:rsidR="00EE0557" w:rsidRPr="00295B74" w:rsidRDefault="00EE0557" w:rsidP="005D23B9">
            <w:pPr>
              <w:pStyle w:val="ListParagraph"/>
              <w:spacing w:before="120" w:after="120"/>
              <w:ind w:left="0"/>
              <w:rPr>
                <w:rFonts w:ascii="Arial" w:hAnsi="Arial" w:cs="Arial"/>
              </w:rPr>
            </w:pPr>
          </w:p>
        </w:tc>
      </w:tr>
      <w:tr w:rsidR="00EE0557" w:rsidRPr="00295B74" w14:paraId="331C25CE" w14:textId="77777777" w:rsidTr="00C71D67">
        <w:tc>
          <w:tcPr>
            <w:tcW w:w="1948" w:type="dxa"/>
            <w:vMerge w:val="restart"/>
            <w:shd w:val="clear" w:color="auto" w:fill="F2F2F2" w:themeFill="background1" w:themeFillShade="F2"/>
          </w:tcPr>
          <w:p w14:paraId="3DAB570E" w14:textId="559961E7" w:rsidR="00EE0557" w:rsidRPr="00295B74" w:rsidRDefault="00DB0E95" w:rsidP="007230F3">
            <w:pPr>
              <w:spacing w:before="120" w:after="120"/>
              <w:rPr>
                <w:rFonts w:ascii="Arial" w:hAnsi="Arial" w:cs="Arial"/>
                <w:b/>
                <w:bCs/>
              </w:rPr>
            </w:pPr>
            <w:r w:rsidRPr="00295B74">
              <w:rPr>
                <w:rFonts w:ascii="Arial" w:hAnsi="Arial" w:cs="Arial"/>
                <w:b/>
                <w:bCs/>
              </w:rPr>
              <w:lastRenderedPageBreak/>
              <w:t xml:space="preserve">B) </w:t>
            </w:r>
            <w:r w:rsidR="00EE0557" w:rsidRPr="00295B74">
              <w:rPr>
                <w:rFonts w:ascii="Arial" w:hAnsi="Arial" w:cs="Arial"/>
                <w:b/>
                <w:bCs/>
              </w:rPr>
              <w:t>Complying with Triangle copyright</w:t>
            </w:r>
          </w:p>
        </w:tc>
        <w:tc>
          <w:tcPr>
            <w:tcW w:w="6552" w:type="dxa"/>
            <w:shd w:val="clear" w:color="auto" w:fill="F2F2F2" w:themeFill="background1" w:themeFillShade="F2"/>
          </w:tcPr>
          <w:p w14:paraId="71379591" w14:textId="2886B63E" w:rsidR="00EE0557" w:rsidRPr="00295B74" w:rsidRDefault="00EE0557" w:rsidP="00BB43D4">
            <w:pPr>
              <w:pStyle w:val="ListParagraph"/>
              <w:numPr>
                <w:ilvl w:val="0"/>
                <w:numId w:val="3"/>
              </w:numPr>
              <w:spacing w:before="120" w:after="120"/>
              <w:rPr>
                <w:rFonts w:ascii="Arial" w:hAnsi="Arial" w:cs="Arial"/>
              </w:rPr>
            </w:pPr>
            <w:r w:rsidRPr="00295B74">
              <w:rPr>
                <w:rFonts w:ascii="Arial" w:hAnsi="Arial" w:cs="Arial"/>
              </w:rPr>
              <w:t>All Star content (name, outcome areas, Journey of Change, short and detailed scale descriptions etc) must be identical to that of Triangle’s content</w:t>
            </w:r>
            <w:r w:rsidR="00A33C8F">
              <w:rPr>
                <w:rFonts w:ascii="Arial" w:hAnsi="Arial" w:cs="Arial"/>
              </w:rPr>
              <w:t>.</w:t>
            </w:r>
          </w:p>
        </w:tc>
        <w:tc>
          <w:tcPr>
            <w:tcW w:w="5448" w:type="dxa"/>
            <w:vMerge w:val="restart"/>
            <w:shd w:val="clear" w:color="auto" w:fill="F2F2F2" w:themeFill="background1" w:themeFillShade="F2"/>
          </w:tcPr>
          <w:p w14:paraId="5EF91316" w14:textId="77777777" w:rsidR="00EE0557" w:rsidRPr="00295B74" w:rsidRDefault="00EE0557" w:rsidP="00480222">
            <w:pPr>
              <w:pStyle w:val="ListParagraph"/>
              <w:spacing w:before="120" w:after="120"/>
              <w:ind w:left="0"/>
              <w:rPr>
                <w:rFonts w:ascii="Arial" w:hAnsi="Arial" w:cs="Arial"/>
                <w:i/>
                <w:iCs/>
              </w:rPr>
            </w:pPr>
          </w:p>
          <w:p w14:paraId="145E0F3B" w14:textId="41B0A4F9" w:rsidR="00EE0557" w:rsidRPr="00295B74" w:rsidRDefault="00EE0557" w:rsidP="00480222">
            <w:pPr>
              <w:pStyle w:val="ListParagraph"/>
              <w:spacing w:before="120" w:after="120"/>
              <w:ind w:left="0"/>
              <w:rPr>
                <w:rFonts w:ascii="Arial" w:hAnsi="Arial" w:cs="Arial"/>
                <w:i/>
                <w:iCs/>
              </w:rPr>
            </w:pPr>
            <w:r w:rsidRPr="00295B74">
              <w:rPr>
                <w:rFonts w:ascii="Arial" w:hAnsi="Arial" w:cs="Arial"/>
                <w:i/>
                <w:iCs/>
              </w:rPr>
              <w:t>Evidence in Demo:</w:t>
            </w:r>
          </w:p>
          <w:p w14:paraId="7C71C193" w14:textId="777B14E9" w:rsidR="00EE0557" w:rsidRPr="00295B74" w:rsidRDefault="00EE0557" w:rsidP="00480222">
            <w:pPr>
              <w:pStyle w:val="ListParagraph"/>
              <w:spacing w:before="120" w:after="120"/>
              <w:ind w:left="0"/>
              <w:rPr>
                <w:rFonts w:ascii="Arial" w:hAnsi="Arial" w:cs="Arial"/>
                <w:i/>
                <w:iCs/>
              </w:rPr>
            </w:pPr>
            <w:r w:rsidRPr="00295B74">
              <w:rPr>
                <w:rFonts w:ascii="Arial" w:hAnsi="Arial" w:cs="Arial"/>
                <w:i/>
                <w:iCs/>
              </w:rPr>
              <w:t>Please follow this guidance when using Outcomes Stars IP and ensure appropriate text and credits are present on all screens prior to arranging a demo of your system with Triangle.</w:t>
            </w:r>
            <w:r w:rsidRPr="00295B74">
              <w:rPr>
                <w:rFonts w:ascii="Arial" w:hAnsi="Arial" w:cs="Arial"/>
              </w:rPr>
              <w:t xml:space="preserve"> </w:t>
            </w:r>
          </w:p>
        </w:tc>
      </w:tr>
      <w:tr w:rsidR="00EE0557" w:rsidRPr="00295B74" w14:paraId="730C368E" w14:textId="5898B4DD" w:rsidTr="00C71D67">
        <w:tc>
          <w:tcPr>
            <w:tcW w:w="1948" w:type="dxa"/>
            <w:vMerge/>
            <w:shd w:val="clear" w:color="auto" w:fill="FFFFFF" w:themeFill="background1"/>
          </w:tcPr>
          <w:p w14:paraId="6B91A4EA" w14:textId="3E516EFC" w:rsidR="00EE0557" w:rsidRPr="00295B74" w:rsidRDefault="00EE0557" w:rsidP="007230F3">
            <w:pPr>
              <w:spacing w:before="120" w:after="120"/>
              <w:rPr>
                <w:rFonts w:ascii="Arial" w:hAnsi="Arial" w:cs="Arial"/>
                <w:b/>
                <w:bCs/>
              </w:rPr>
            </w:pPr>
          </w:p>
        </w:tc>
        <w:tc>
          <w:tcPr>
            <w:tcW w:w="6552" w:type="dxa"/>
            <w:shd w:val="clear" w:color="auto" w:fill="F2F2F2" w:themeFill="background1" w:themeFillShade="F2"/>
          </w:tcPr>
          <w:p w14:paraId="4D7094E0" w14:textId="47342E69" w:rsidR="00EE0557" w:rsidRPr="00295B74" w:rsidRDefault="00EE0557" w:rsidP="00BB43D4">
            <w:pPr>
              <w:pStyle w:val="ListParagraph"/>
              <w:numPr>
                <w:ilvl w:val="0"/>
                <w:numId w:val="3"/>
              </w:numPr>
              <w:spacing w:before="120" w:after="120"/>
              <w:rPr>
                <w:rFonts w:ascii="Arial" w:hAnsi="Arial" w:cs="Arial"/>
              </w:rPr>
            </w:pPr>
            <w:r w:rsidRPr="00295B74">
              <w:rPr>
                <w:rFonts w:ascii="Arial" w:hAnsi="Arial" w:cs="Arial"/>
              </w:rPr>
              <w:t>Content relating to the Star cannot be edited by all users – it can only be edited by an administrator or other restricted user role</w:t>
            </w:r>
            <w:r w:rsidR="00A33C8F">
              <w:rPr>
                <w:rFonts w:ascii="Arial" w:hAnsi="Arial" w:cs="Arial"/>
              </w:rPr>
              <w:t>.</w:t>
            </w:r>
          </w:p>
        </w:tc>
        <w:tc>
          <w:tcPr>
            <w:tcW w:w="5448" w:type="dxa"/>
            <w:vMerge/>
            <w:shd w:val="clear" w:color="auto" w:fill="FFFFFF" w:themeFill="background1"/>
          </w:tcPr>
          <w:p w14:paraId="755F75AC" w14:textId="09F6DFEC" w:rsidR="00EE0557" w:rsidRPr="00295B74" w:rsidRDefault="00EE0557" w:rsidP="00480222">
            <w:pPr>
              <w:pStyle w:val="ListParagraph"/>
              <w:spacing w:before="120" w:after="120"/>
              <w:ind w:left="0"/>
              <w:rPr>
                <w:rFonts w:ascii="Arial" w:hAnsi="Arial" w:cs="Arial"/>
              </w:rPr>
            </w:pPr>
          </w:p>
        </w:tc>
      </w:tr>
      <w:tr w:rsidR="00EE0557" w:rsidRPr="00295B74" w14:paraId="28386DC3" w14:textId="6A323D32" w:rsidTr="00C71D67">
        <w:tc>
          <w:tcPr>
            <w:tcW w:w="1948" w:type="dxa"/>
            <w:vMerge/>
            <w:shd w:val="clear" w:color="auto" w:fill="FFFFFF" w:themeFill="background1"/>
          </w:tcPr>
          <w:p w14:paraId="2D3EC358" w14:textId="3B8DF846" w:rsidR="00EE0557" w:rsidRPr="00295B74" w:rsidRDefault="00EE0557" w:rsidP="007230F3">
            <w:pPr>
              <w:spacing w:before="120" w:after="120"/>
              <w:rPr>
                <w:rFonts w:ascii="Arial" w:hAnsi="Arial" w:cs="Arial"/>
                <w:b/>
                <w:bCs/>
              </w:rPr>
            </w:pPr>
          </w:p>
        </w:tc>
        <w:tc>
          <w:tcPr>
            <w:tcW w:w="6552" w:type="dxa"/>
            <w:shd w:val="clear" w:color="auto" w:fill="F2F2F2" w:themeFill="background1" w:themeFillShade="F2"/>
          </w:tcPr>
          <w:p w14:paraId="5BD8D38B" w14:textId="37E557F9" w:rsidR="00EE0557" w:rsidRPr="00295B74" w:rsidRDefault="00EE0557" w:rsidP="007230F3">
            <w:pPr>
              <w:pStyle w:val="ListParagraph"/>
              <w:numPr>
                <w:ilvl w:val="0"/>
                <w:numId w:val="3"/>
              </w:numPr>
              <w:spacing w:before="120" w:after="120"/>
              <w:rPr>
                <w:rFonts w:ascii="Arial" w:hAnsi="Arial" w:cs="Arial"/>
              </w:rPr>
            </w:pPr>
            <w:r w:rsidRPr="00295B74">
              <w:rPr>
                <w:rFonts w:ascii="Arial" w:hAnsi="Arial" w:cs="Arial"/>
              </w:rPr>
              <w:t>Name of tool should appear as Outcomes Star™</w:t>
            </w:r>
            <w:r w:rsidR="00A33C8F">
              <w:rPr>
                <w:rFonts w:ascii="Arial" w:hAnsi="Arial" w:cs="Arial"/>
              </w:rPr>
              <w:t>.</w:t>
            </w:r>
          </w:p>
        </w:tc>
        <w:tc>
          <w:tcPr>
            <w:tcW w:w="5448" w:type="dxa"/>
            <w:vMerge/>
            <w:shd w:val="clear" w:color="auto" w:fill="FFFFFF" w:themeFill="background1"/>
          </w:tcPr>
          <w:p w14:paraId="24628ECB" w14:textId="77777777" w:rsidR="00EE0557" w:rsidRPr="00295B74" w:rsidRDefault="00EE0557" w:rsidP="005D23B9">
            <w:pPr>
              <w:pStyle w:val="ListParagraph"/>
              <w:spacing w:before="120" w:after="120"/>
              <w:ind w:left="360"/>
              <w:rPr>
                <w:rFonts w:ascii="Arial" w:hAnsi="Arial" w:cs="Arial"/>
              </w:rPr>
            </w:pPr>
          </w:p>
        </w:tc>
      </w:tr>
      <w:tr w:rsidR="00EE0557" w:rsidRPr="00295B74" w14:paraId="6CF7FAC0" w14:textId="740CBD3C" w:rsidTr="00C71D67">
        <w:tc>
          <w:tcPr>
            <w:tcW w:w="1948" w:type="dxa"/>
            <w:vMerge/>
            <w:shd w:val="clear" w:color="auto" w:fill="FFFFFF" w:themeFill="background1"/>
          </w:tcPr>
          <w:p w14:paraId="099D8BB4" w14:textId="78C3EFFE" w:rsidR="00EE0557" w:rsidRPr="00295B74" w:rsidRDefault="00EE0557" w:rsidP="000D0F41">
            <w:pPr>
              <w:spacing w:before="120" w:after="120"/>
              <w:rPr>
                <w:rFonts w:ascii="Arial" w:hAnsi="Arial" w:cs="Arial"/>
                <w:b/>
                <w:bCs/>
              </w:rPr>
            </w:pPr>
          </w:p>
        </w:tc>
        <w:tc>
          <w:tcPr>
            <w:tcW w:w="6552" w:type="dxa"/>
            <w:shd w:val="clear" w:color="auto" w:fill="F2F2F2" w:themeFill="background1" w:themeFillShade="F2"/>
          </w:tcPr>
          <w:p w14:paraId="7C0528B7" w14:textId="746CBF86" w:rsidR="00EE0557" w:rsidRPr="00295B74" w:rsidRDefault="00EE0557" w:rsidP="000D0F41">
            <w:pPr>
              <w:pStyle w:val="ListParagraph"/>
              <w:numPr>
                <w:ilvl w:val="0"/>
                <w:numId w:val="3"/>
              </w:numPr>
              <w:spacing w:before="120" w:after="120"/>
              <w:rPr>
                <w:rFonts w:ascii="Arial" w:hAnsi="Arial" w:cs="Arial"/>
              </w:rPr>
            </w:pPr>
            <w:r w:rsidRPr="00295B74">
              <w:rPr>
                <w:rFonts w:ascii="Arial" w:hAnsi="Arial" w:cs="Arial"/>
              </w:rPr>
              <w:t xml:space="preserve">The name of specific version of the Star being used should appear as </w:t>
            </w:r>
            <w:proofErr w:type="gramStart"/>
            <w:r w:rsidRPr="00295B74">
              <w:rPr>
                <w:rFonts w:ascii="Arial" w:hAnsi="Arial" w:cs="Arial"/>
              </w:rPr>
              <w:t>e.g.</w:t>
            </w:r>
            <w:proofErr w:type="gramEnd"/>
            <w:r w:rsidRPr="00295B74">
              <w:rPr>
                <w:rFonts w:ascii="Arial" w:hAnsi="Arial" w:cs="Arial"/>
              </w:rPr>
              <w:t xml:space="preserve"> Work Star™ (3</w:t>
            </w:r>
            <w:r w:rsidRPr="00295B74">
              <w:rPr>
                <w:rFonts w:ascii="Arial" w:hAnsi="Arial" w:cs="Arial"/>
                <w:vertAlign w:val="superscript"/>
              </w:rPr>
              <w:t>rd</w:t>
            </w:r>
            <w:r w:rsidRPr="00295B74">
              <w:rPr>
                <w:rFonts w:ascii="Arial" w:hAnsi="Arial" w:cs="Arial"/>
              </w:rPr>
              <w:t xml:space="preserve"> Edition), Recovery Star™ (4</w:t>
            </w:r>
            <w:r w:rsidRPr="00295B74">
              <w:rPr>
                <w:rFonts w:ascii="Arial" w:hAnsi="Arial" w:cs="Arial"/>
                <w:vertAlign w:val="superscript"/>
              </w:rPr>
              <w:t>th</w:t>
            </w:r>
            <w:r w:rsidRPr="00295B74">
              <w:rPr>
                <w:rFonts w:ascii="Arial" w:hAnsi="Arial" w:cs="Arial"/>
              </w:rPr>
              <w:t xml:space="preserve"> edition), Wellbeing </w:t>
            </w:r>
            <w:proofErr w:type="spellStart"/>
            <w:r w:rsidRPr="00295B74">
              <w:rPr>
                <w:rFonts w:ascii="Arial" w:hAnsi="Arial" w:cs="Arial"/>
              </w:rPr>
              <w:t>Star</w:t>
            </w:r>
            <w:r w:rsidRPr="00295B74">
              <w:rPr>
                <w:rFonts w:ascii="Arial" w:hAnsi="Arial" w:cs="Arial"/>
                <w:vertAlign w:val="superscript"/>
              </w:rPr>
              <w:t>TM</w:t>
            </w:r>
            <w:proofErr w:type="spellEnd"/>
            <w:r w:rsidR="00A33C8F">
              <w:rPr>
                <w:rFonts w:ascii="Arial" w:hAnsi="Arial" w:cs="Arial"/>
                <w:vertAlign w:val="superscript"/>
              </w:rPr>
              <w:t>.</w:t>
            </w:r>
          </w:p>
        </w:tc>
        <w:tc>
          <w:tcPr>
            <w:tcW w:w="5448" w:type="dxa"/>
            <w:vMerge/>
            <w:shd w:val="clear" w:color="auto" w:fill="FFFFFF" w:themeFill="background1"/>
          </w:tcPr>
          <w:p w14:paraId="27C4AF8B" w14:textId="77777777" w:rsidR="00EE0557" w:rsidRPr="00295B74" w:rsidRDefault="00EE0557" w:rsidP="005D23B9">
            <w:pPr>
              <w:pStyle w:val="ListParagraph"/>
              <w:spacing w:before="120" w:after="120"/>
              <w:ind w:left="360"/>
              <w:rPr>
                <w:rFonts w:ascii="Arial" w:hAnsi="Arial" w:cs="Arial"/>
              </w:rPr>
            </w:pPr>
          </w:p>
        </w:tc>
      </w:tr>
      <w:tr w:rsidR="00456074" w:rsidRPr="00295B74" w14:paraId="7795E1D3" w14:textId="77777777" w:rsidTr="00C71D67">
        <w:tc>
          <w:tcPr>
            <w:tcW w:w="1948" w:type="dxa"/>
            <w:vMerge/>
            <w:shd w:val="clear" w:color="auto" w:fill="FFFFFF" w:themeFill="background1"/>
          </w:tcPr>
          <w:p w14:paraId="5AEC66D8" w14:textId="77777777" w:rsidR="00456074" w:rsidRPr="00295B74" w:rsidRDefault="00456074" w:rsidP="000D0F41">
            <w:pPr>
              <w:spacing w:before="120" w:after="120"/>
              <w:rPr>
                <w:rFonts w:ascii="Arial" w:hAnsi="Arial" w:cs="Arial"/>
                <w:b/>
                <w:bCs/>
              </w:rPr>
            </w:pPr>
          </w:p>
        </w:tc>
        <w:tc>
          <w:tcPr>
            <w:tcW w:w="6552" w:type="dxa"/>
            <w:shd w:val="clear" w:color="auto" w:fill="F2F2F2" w:themeFill="background1" w:themeFillShade="F2"/>
          </w:tcPr>
          <w:p w14:paraId="3A325153" w14:textId="0AFC703E" w:rsidR="00456074" w:rsidRPr="00295B74" w:rsidRDefault="00456074" w:rsidP="000D0F41">
            <w:pPr>
              <w:pStyle w:val="ListParagraph"/>
              <w:numPr>
                <w:ilvl w:val="0"/>
                <w:numId w:val="3"/>
              </w:numPr>
              <w:spacing w:before="120" w:after="120"/>
              <w:rPr>
                <w:rFonts w:ascii="Arial" w:hAnsi="Arial" w:cs="Arial"/>
              </w:rPr>
            </w:pPr>
            <w:r w:rsidRPr="00295B74">
              <w:rPr>
                <w:rFonts w:ascii="Arial" w:hAnsi="Arial" w:cs="Arial"/>
              </w:rPr>
              <w:t xml:space="preserve">Any colours used </w:t>
            </w:r>
            <w:proofErr w:type="gramStart"/>
            <w:r w:rsidRPr="00295B74">
              <w:rPr>
                <w:rFonts w:ascii="Arial" w:hAnsi="Arial" w:cs="Arial"/>
              </w:rPr>
              <w:t>e.g.</w:t>
            </w:r>
            <w:proofErr w:type="gramEnd"/>
            <w:r w:rsidRPr="00295B74">
              <w:rPr>
                <w:rFonts w:ascii="Arial" w:hAnsi="Arial" w:cs="Arial"/>
              </w:rPr>
              <w:t xml:space="preserve"> for Journey of Change key, should be as close as possible to colours used in Star user guide for each Outcomes </w:t>
            </w:r>
            <w:proofErr w:type="spellStart"/>
            <w:r w:rsidRPr="00295B74">
              <w:rPr>
                <w:rFonts w:ascii="Arial" w:hAnsi="Arial" w:cs="Arial"/>
              </w:rPr>
              <w:t>Star</w:t>
            </w:r>
            <w:r w:rsidRPr="00295B74">
              <w:rPr>
                <w:rFonts w:ascii="Arial" w:hAnsi="Arial" w:cs="Arial"/>
                <w:vertAlign w:val="superscript"/>
              </w:rPr>
              <w:t>TM</w:t>
            </w:r>
            <w:proofErr w:type="spellEnd"/>
            <w:r w:rsidR="00A33C8F">
              <w:rPr>
                <w:rFonts w:ascii="Arial" w:hAnsi="Arial" w:cs="Arial"/>
                <w:vertAlign w:val="superscript"/>
              </w:rPr>
              <w:t>.</w:t>
            </w:r>
          </w:p>
        </w:tc>
        <w:tc>
          <w:tcPr>
            <w:tcW w:w="5448" w:type="dxa"/>
            <w:vMerge/>
            <w:shd w:val="clear" w:color="auto" w:fill="FFFFFF" w:themeFill="background1"/>
          </w:tcPr>
          <w:p w14:paraId="3766A35C" w14:textId="77777777" w:rsidR="00456074" w:rsidRPr="00295B74" w:rsidRDefault="00456074" w:rsidP="005D23B9">
            <w:pPr>
              <w:pStyle w:val="ListParagraph"/>
              <w:spacing w:before="120" w:after="120"/>
              <w:ind w:left="360"/>
              <w:rPr>
                <w:rFonts w:ascii="Arial" w:hAnsi="Arial" w:cs="Arial"/>
              </w:rPr>
            </w:pPr>
          </w:p>
        </w:tc>
      </w:tr>
      <w:tr w:rsidR="00EE0557" w:rsidRPr="00295B74" w14:paraId="36C017BC" w14:textId="3F8F2E01" w:rsidTr="00C71D67">
        <w:tc>
          <w:tcPr>
            <w:tcW w:w="1948" w:type="dxa"/>
            <w:vMerge/>
            <w:shd w:val="clear" w:color="auto" w:fill="FFFFFF" w:themeFill="background1"/>
          </w:tcPr>
          <w:p w14:paraId="52015E7E" w14:textId="77777777" w:rsidR="00EE0557" w:rsidRPr="00295B74" w:rsidRDefault="00EE0557" w:rsidP="000D0F41">
            <w:pPr>
              <w:spacing w:before="120" w:after="120"/>
              <w:rPr>
                <w:rFonts w:ascii="Arial" w:hAnsi="Arial" w:cs="Arial"/>
                <w:b/>
                <w:bCs/>
              </w:rPr>
            </w:pPr>
          </w:p>
        </w:tc>
        <w:tc>
          <w:tcPr>
            <w:tcW w:w="6552" w:type="dxa"/>
            <w:shd w:val="clear" w:color="auto" w:fill="F2F2F2" w:themeFill="background1" w:themeFillShade="F2"/>
          </w:tcPr>
          <w:p w14:paraId="1992FB51" w14:textId="21188906" w:rsidR="00EE0557" w:rsidRPr="00295B74" w:rsidRDefault="00EE0557" w:rsidP="000D0F41">
            <w:pPr>
              <w:pStyle w:val="ListParagraph"/>
              <w:numPr>
                <w:ilvl w:val="0"/>
                <w:numId w:val="3"/>
              </w:numPr>
              <w:spacing w:before="120" w:after="120"/>
              <w:rPr>
                <w:rFonts w:ascii="Arial" w:hAnsi="Arial" w:cs="Arial"/>
              </w:rPr>
            </w:pPr>
            <w:r w:rsidRPr="00295B74">
              <w:rPr>
                <w:rFonts w:ascii="Arial" w:hAnsi="Arial" w:cs="Arial"/>
              </w:rPr>
              <w:t>Trademark™ sign in super-script (where possible) for titles or headings, or tab labels.</w:t>
            </w:r>
          </w:p>
        </w:tc>
        <w:tc>
          <w:tcPr>
            <w:tcW w:w="5448" w:type="dxa"/>
            <w:vMerge/>
            <w:shd w:val="clear" w:color="auto" w:fill="FFFFFF" w:themeFill="background1"/>
          </w:tcPr>
          <w:p w14:paraId="72E4B347" w14:textId="77777777" w:rsidR="00EE0557" w:rsidRPr="00295B74" w:rsidRDefault="00EE0557" w:rsidP="005D23B9">
            <w:pPr>
              <w:pStyle w:val="ListParagraph"/>
              <w:spacing w:before="120" w:after="120"/>
              <w:ind w:left="360"/>
              <w:rPr>
                <w:rFonts w:ascii="Arial" w:hAnsi="Arial" w:cs="Arial"/>
              </w:rPr>
            </w:pPr>
          </w:p>
        </w:tc>
      </w:tr>
      <w:tr w:rsidR="00EE0557" w:rsidRPr="00295B74" w14:paraId="1761621B" w14:textId="4ABE9F9B" w:rsidTr="00C71D67">
        <w:trPr>
          <w:trHeight w:val="852"/>
        </w:trPr>
        <w:tc>
          <w:tcPr>
            <w:tcW w:w="1948" w:type="dxa"/>
            <w:vMerge/>
            <w:shd w:val="clear" w:color="auto" w:fill="FFFFFF" w:themeFill="background1"/>
          </w:tcPr>
          <w:p w14:paraId="06C42C3A" w14:textId="77777777" w:rsidR="00EE0557" w:rsidRPr="00295B74" w:rsidRDefault="00EE0557" w:rsidP="000D0F41">
            <w:pPr>
              <w:spacing w:before="120" w:after="120"/>
              <w:rPr>
                <w:rFonts w:ascii="Arial" w:hAnsi="Arial" w:cs="Arial"/>
                <w:b/>
                <w:bCs/>
              </w:rPr>
            </w:pPr>
          </w:p>
        </w:tc>
        <w:tc>
          <w:tcPr>
            <w:tcW w:w="6552" w:type="dxa"/>
            <w:shd w:val="clear" w:color="auto" w:fill="F2F2F2" w:themeFill="background1" w:themeFillShade="F2"/>
          </w:tcPr>
          <w:p w14:paraId="48AA515C" w14:textId="77777777" w:rsidR="00EE0557" w:rsidRPr="00295B74" w:rsidRDefault="00EE0557" w:rsidP="000D0F41">
            <w:pPr>
              <w:pStyle w:val="ListParagraph"/>
              <w:numPr>
                <w:ilvl w:val="0"/>
                <w:numId w:val="3"/>
              </w:numPr>
              <w:spacing w:before="120" w:after="120"/>
              <w:rPr>
                <w:rFonts w:ascii="Arial" w:hAnsi="Arial" w:cs="Arial"/>
              </w:rPr>
            </w:pPr>
            <w:r w:rsidRPr="00295B74">
              <w:rPr>
                <w:rFonts w:ascii="Arial" w:hAnsi="Arial" w:cs="Arial"/>
              </w:rPr>
              <w:t>On the Star landing page (</w:t>
            </w:r>
            <w:proofErr w:type="spellStart"/>
            <w:proofErr w:type="gramStart"/>
            <w:r w:rsidRPr="00295B74">
              <w:rPr>
                <w:rFonts w:ascii="Arial" w:hAnsi="Arial" w:cs="Arial"/>
              </w:rPr>
              <w:t>ie</w:t>
            </w:r>
            <w:proofErr w:type="spellEnd"/>
            <w:proofErr w:type="gramEnd"/>
            <w:r w:rsidRPr="00295B74">
              <w:rPr>
                <w:rFonts w:ascii="Arial" w:hAnsi="Arial" w:cs="Arial"/>
              </w:rPr>
              <w:t xml:space="preserve"> where a user first opens the Star assessment page) please include the following text:</w:t>
            </w:r>
          </w:p>
          <w:p w14:paraId="2EE16160" w14:textId="49001D60" w:rsidR="00EE0557" w:rsidRPr="00295B74" w:rsidRDefault="00EE0557" w:rsidP="000D0F41">
            <w:pPr>
              <w:pStyle w:val="ListParagraph"/>
              <w:numPr>
                <w:ilvl w:val="0"/>
                <w:numId w:val="3"/>
              </w:numPr>
              <w:spacing w:before="120" w:after="120"/>
              <w:rPr>
                <w:rFonts w:ascii="Arial" w:hAnsi="Arial" w:cs="Arial"/>
              </w:rPr>
            </w:pPr>
            <w:r w:rsidRPr="00295B74">
              <w:rPr>
                <w:rFonts w:ascii="Arial" w:hAnsi="Arial" w:cs="Arial"/>
                <w:i/>
                <w:iCs/>
              </w:rPr>
              <w:t xml:space="preserve">This material has been produced on licence with permission of the copyright holders Triangle Consulting Social Enterprise Ltd.  For more information about the terms of copyright please see </w:t>
            </w:r>
            <w:hyperlink r:id="rId7" w:history="1">
              <w:r w:rsidRPr="00295B74">
                <w:rPr>
                  <w:rFonts w:ascii="Arial" w:hAnsi="Arial" w:cs="Arial"/>
                  <w:i/>
                  <w:iCs/>
                  <w:color w:val="0563C1" w:themeColor="hyperlink"/>
                  <w:u w:val="single"/>
                </w:rPr>
                <w:t>www.outcomesstar.org.uk</w:t>
              </w:r>
            </w:hyperlink>
          </w:p>
        </w:tc>
        <w:tc>
          <w:tcPr>
            <w:tcW w:w="5448" w:type="dxa"/>
            <w:vMerge/>
            <w:shd w:val="clear" w:color="auto" w:fill="FFFFFF" w:themeFill="background1"/>
          </w:tcPr>
          <w:p w14:paraId="0DFDDE0B" w14:textId="77777777" w:rsidR="00EE0557" w:rsidRPr="00295B74" w:rsidRDefault="00EE0557" w:rsidP="005D23B9">
            <w:pPr>
              <w:pStyle w:val="ListParagraph"/>
              <w:spacing w:before="120" w:after="120"/>
              <w:ind w:left="360"/>
              <w:rPr>
                <w:rFonts w:ascii="Arial" w:hAnsi="Arial" w:cs="Arial"/>
              </w:rPr>
            </w:pPr>
          </w:p>
        </w:tc>
      </w:tr>
      <w:tr w:rsidR="006B3263" w:rsidRPr="00295B74" w14:paraId="6F983CE3" w14:textId="5F3C1294" w:rsidTr="00456074">
        <w:trPr>
          <w:trHeight w:val="1833"/>
        </w:trPr>
        <w:tc>
          <w:tcPr>
            <w:tcW w:w="1948" w:type="dxa"/>
            <w:vMerge/>
            <w:shd w:val="clear" w:color="auto" w:fill="F2F2F2" w:themeFill="background1" w:themeFillShade="F2"/>
          </w:tcPr>
          <w:p w14:paraId="674E25EF" w14:textId="77777777" w:rsidR="006B3263" w:rsidRPr="00295B74" w:rsidRDefault="006B3263" w:rsidP="000D0F41">
            <w:pPr>
              <w:spacing w:before="120" w:after="120"/>
              <w:rPr>
                <w:rFonts w:ascii="Arial" w:hAnsi="Arial" w:cs="Arial"/>
                <w:b/>
                <w:bCs/>
              </w:rPr>
            </w:pPr>
          </w:p>
        </w:tc>
        <w:tc>
          <w:tcPr>
            <w:tcW w:w="6552" w:type="dxa"/>
            <w:shd w:val="clear" w:color="auto" w:fill="F2F2F2" w:themeFill="background1" w:themeFillShade="F2"/>
          </w:tcPr>
          <w:p w14:paraId="1C45B865" w14:textId="75C8FC1E" w:rsidR="006B3263" w:rsidRPr="00295B74" w:rsidRDefault="006B3263" w:rsidP="00456074">
            <w:pPr>
              <w:pStyle w:val="ListParagraph"/>
              <w:numPr>
                <w:ilvl w:val="0"/>
                <w:numId w:val="3"/>
              </w:numPr>
              <w:spacing w:before="120" w:after="120"/>
              <w:rPr>
                <w:rFonts w:ascii="Arial" w:hAnsi="Arial" w:cs="Arial"/>
              </w:rPr>
            </w:pPr>
            <w:r w:rsidRPr="00295B74">
              <w:rPr>
                <w:rFonts w:ascii="Arial" w:hAnsi="Arial" w:cs="Arial"/>
              </w:rPr>
              <w:t>On every page (including downloads available for service users) where the Star graphic, (or radial chart), or Outcomes Stars related content appears please include the following text:</w:t>
            </w:r>
          </w:p>
          <w:p w14:paraId="46233658" w14:textId="77777777" w:rsidR="006B3263" w:rsidRDefault="006B3263" w:rsidP="000D0F41">
            <w:pPr>
              <w:spacing w:before="120" w:after="120"/>
              <w:rPr>
                <w:rFonts w:ascii="Arial" w:hAnsi="Arial" w:cs="Arial"/>
                <w:i/>
                <w:iCs/>
                <w:color w:val="0563C1" w:themeColor="hyperlink"/>
                <w:u w:val="single"/>
              </w:rPr>
            </w:pPr>
            <w:r w:rsidRPr="00295B74">
              <w:rPr>
                <w:rFonts w:ascii="Arial" w:hAnsi="Arial" w:cs="Arial"/>
                <w:i/>
                <w:iCs/>
              </w:rPr>
              <w:t xml:space="preserve">© Triangle Consulting Social Enterprise. Used under licence. See </w:t>
            </w:r>
            <w:hyperlink r:id="rId8" w:history="1">
              <w:r w:rsidRPr="00295B74">
                <w:rPr>
                  <w:rFonts w:ascii="Arial" w:hAnsi="Arial" w:cs="Arial"/>
                  <w:i/>
                  <w:iCs/>
                  <w:color w:val="0563C1" w:themeColor="hyperlink"/>
                  <w:u w:val="single"/>
                </w:rPr>
                <w:t>www.outcomesstar.org.uk</w:t>
              </w:r>
            </w:hyperlink>
          </w:p>
          <w:p w14:paraId="18938D16" w14:textId="39BFC3F9" w:rsidR="00A33C8F" w:rsidRPr="00295B74" w:rsidRDefault="00A33C8F" w:rsidP="000D0F41">
            <w:pPr>
              <w:spacing w:before="120" w:after="120"/>
              <w:rPr>
                <w:rFonts w:ascii="Arial" w:hAnsi="Arial" w:cs="Arial"/>
                <w:i/>
                <w:iCs/>
              </w:rPr>
            </w:pPr>
          </w:p>
        </w:tc>
        <w:tc>
          <w:tcPr>
            <w:tcW w:w="5448" w:type="dxa"/>
            <w:vMerge/>
            <w:shd w:val="clear" w:color="auto" w:fill="F2F2F2" w:themeFill="background1" w:themeFillShade="F2"/>
          </w:tcPr>
          <w:p w14:paraId="1EA195A7" w14:textId="77777777" w:rsidR="006B3263" w:rsidRPr="00295B74" w:rsidRDefault="006B3263" w:rsidP="005D23B9">
            <w:pPr>
              <w:pStyle w:val="ListParagraph"/>
              <w:spacing w:before="120" w:after="120"/>
              <w:ind w:left="360"/>
              <w:rPr>
                <w:rFonts w:ascii="Arial" w:hAnsi="Arial" w:cs="Arial"/>
              </w:rPr>
            </w:pPr>
          </w:p>
        </w:tc>
      </w:tr>
    </w:tbl>
    <w:p w14:paraId="53792C0D" w14:textId="77777777" w:rsidR="006B3263" w:rsidRPr="00295B74" w:rsidRDefault="006B3263">
      <w:pPr>
        <w:rPr>
          <w:rFonts w:ascii="Arial" w:hAnsi="Arial" w:cs="Arial"/>
        </w:rPr>
      </w:pPr>
    </w:p>
    <w:tbl>
      <w:tblPr>
        <w:tblStyle w:val="TableGrid"/>
        <w:tblW w:w="0" w:type="auto"/>
        <w:tblLook w:val="04A0" w:firstRow="1" w:lastRow="0" w:firstColumn="1" w:lastColumn="0" w:noHBand="0" w:noVBand="1"/>
      </w:tblPr>
      <w:tblGrid>
        <w:gridCol w:w="1948"/>
        <w:gridCol w:w="6552"/>
        <w:gridCol w:w="5448"/>
      </w:tblGrid>
      <w:tr w:rsidR="00C71D67" w:rsidRPr="00295B74" w14:paraId="54996F4C" w14:textId="21F01694" w:rsidTr="00DD7124">
        <w:tc>
          <w:tcPr>
            <w:tcW w:w="13948" w:type="dxa"/>
            <w:gridSpan w:val="3"/>
            <w:shd w:val="clear" w:color="auto" w:fill="F2F2F2" w:themeFill="background1" w:themeFillShade="F2"/>
          </w:tcPr>
          <w:p w14:paraId="129EF92B" w14:textId="3527E313" w:rsidR="00C71D67" w:rsidRPr="00295B74" w:rsidRDefault="00C71D67" w:rsidP="000D0F41">
            <w:pPr>
              <w:spacing w:before="120" w:after="120"/>
              <w:rPr>
                <w:rFonts w:ascii="Arial" w:hAnsi="Arial" w:cs="Arial"/>
                <w:b/>
                <w:bCs/>
              </w:rPr>
            </w:pPr>
            <w:r w:rsidRPr="00295B74">
              <w:rPr>
                <w:rFonts w:ascii="Arial" w:hAnsi="Arial" w:cs="Arial"/>
                <w:b/>
                <w:bCs/>
              </w:rPr>
              <w:lastRenderedPageBreak/>
              <w:t xml:space="preserve">Fields and Functionality required for effective Star Practice </w:t>
            </w:r>
          </w:p>
        </w:tc>
      </w:tr>
      <w:tr w:rsidR="00C71D67" w:rsidRPr="00295B74" w14:paraId="5375D58C" w14:textId="77777777" w:rsidTr="00BF60F3">
        <w:tc>
          <w:tcPr>
            <w:tcW w:w="1948" w:type="dxa"/>
            <w:vMerge w:val="restart"/>
            <w:shd w:val="clear" w:color="auto" w:fill="F2F2F2" w:themeFill="background1" w:themeFillShade="F2"/>
          </w:tcPr>
          <w:p w14:paraId="4051C11C" w14:textId="2E66C43A" w:rsidR="00C71D67" w:rsidRPr="00295B74" w:rsidRDefault="00C71D67" w:rsidP="000D0F41">
            <w:pPr>
              <w:spacing w:before="120" w:after="120"/>
              <w:rPr>
                <w:rFonts w:ascii="Arial" w:hAnsi="Arial" w:cs="Arial"/>
                <w:b/>
                <w:bCs/>
              </w:rPr>
            </w:pPr>
            <w:r w:rsidRPr="00295B74">
              <w:rPr>
                <w:rFonts w:ascii="Arial" w:hAnsi="Arial" w:cs="Arial"/>
                <w:b/>
                <w:bCs/>
              </w:rPr>
              <w:t>C) Entering readings notes and actions</w:t>
            </w:r>
          </w:p>
        </w:tc>
        <w:tc>
          <w:tcPr>
            <w:tcW w:w="6552" w:type="dxa"/>
            <w:shd w:val="clear" w:color="auto" w:fill="F2F2F2" w:themeFill="background1" w:themeFillShade="F2"/>
          </w:tcPr>
          <w:p w14:paraId="1B6A159B" w14:textId="1CED4B16" w:rsidR="00C71D67" w:rsidRPr="00295B74" w:rsidRDefault="00C71D67" w:rsidP="00480222">
            <w:pPr>
              <w:pStyle w:val="ListParagraph"/>
              <w:numPr>
                <w:ilvl w:val="0"/>
                <w:numId w:val="4"/>
              </w:numPr>
              <w:spacing w:before="120" w:after="120"/>
              <w:rPr>
                <w:rFonts w:ascii="Arial" w:hAnsi="Arial" w:cs="Arial"/>
              </w:rPr>
            </w:pPr>
            <w:r w:rsidRPr="00295B74">
              <w:rPr>
                <w:rFonts w:ascii="Arial" w:hAnsi="Arial" w:cs="Arial"/>
              </w:rPr>
              <w:t>A field to record the date the Star is completed</w:t>
            </w:r>
          </w:p>
        </w:tc>
        <w:tc>
          <w:tcPr>
            <w:tcW w:w="5448" w:type="dxa"/>
            <w:vMerge w:val="restart"/>
            <w:shd w:val="clear" w:color="auto" w:fill="F2F2F2" w:themeFill="background1" w:themeFillShade="F2"/>
          </w:tcPr>
          <w:p w14:paraId="3C5FD5B2" w14:textId="77777777" w:rsidR="00C71D67" w:rsidRPr="00295B74" w:rsidRDefault="00C71D67" w:rsidP="006D48E8">
            <w:pPr>
              <w:pStyle w:val="ListParagraph"/>
              <w:spacing w:before="120" w:after="120"/>
              <w:ind w:left="0"/>
              <w:rPr>
                <w:rFonts w:ascii="Arial" w:hAnsi="Arial" w:cs="Arial"/>
                <w:i/>
                <w:iCs/>
              </w:rPr>
            </w:pPr>
            <w:r w:rsidRPr="00295B74">
              <w:rPr>
                <w:rFonts w:ascii="Arial" w:hAnsi="Arial" w:cs="Arial"/>
                <w:i/>
                <w:iCs/>
              </w:rPr>
              <w:t>Evidence in Pre-build Plan:</w:t>
            </w:r>
          </w:p>
          <w:p w14:paraId="4395E0C3" w14:textId="77777777" w:rsidR="00C71D67" w:rsidRPr="00295B74" w:rsidRDefault="00C71D67" w:rsidP="006D48E8">
            <w:pPr>
              <w:pStyle w:val="ListParagraph"/>
              <w:spacing w:before="120" w:after="120"/>
              <w:ind w:left="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67DC68A3" w14:textId="77777777" w:rsidR="00C71D67" w:rsidRPr="00295B74" w:rsidRDefault="00C71D67" w:rsidP="006D48E8">
            <w:pPr>
              <w:pStyle w:val="ListParagraph"/>
              <w:numPr>
                <w:ilvl w:val="0"/>
                <w:numId w:val="13"/>
              </w:numPr>
              <w:spacing w:before="120" w:after="120"/>
              <w:ind w:left="720"/>
              <w:rPr>
                <w:rFonts w:ascii="Arial" w:hAnsi="Arial" w:cs="Arial"/>
                <w:i/>
                <w:iCs/>
              </w:rPr>
            </w:pPr>
            <w:r w:rsidRPr="00295B74">
              <w:rPr>
                <w:rFonts w:ascii="Arial" w:hAnsi="Arial" w:cs="Arial"/>
                <w:i/>
                <w:iCs/>
              </w:rPr>
              <w:t>what the screen(s) will look like for the entering of Star readings including all the specified fields in section C-</w:t>
            </w:r>
          </w:p>
          <w:p w14:paraId="0DA72037" w14:textId="77777777" w:rsidR="00C71D67" w:rsidRPr="00295B74" w:rsidRDefault="00C71D67" w:rsidP="006D48E8">
            <w:pPr>
              <w:pStyle w:val="ListParagraph"/>
              <w:numPr>
                <w:ilvl w:val="0"/>
                <w:numId w:val="13"/>
              </w:numPr>
              <w:spacing w:before="120" w:after="120"/>
              <w:ind w:left="720"/>
              <w:rPr>
                <w:rFonts w:ascii="Arial" w:hAnsi="Arial" w:cs="Arial"/>
                <w:i/>
                <w:iCs/>
              </w:rPr>
            </w:pPr>
            <w:r w:rsidRPr="00295B74">
              <w:rPr>
                <w:rFonts w:ascii="Arial" w:hAnsi="Arial" w:cs="Arial"/>
                <w:i/>
                <w:iCs/>
              </w:rPr>
              <w:t>how the Journey of Change will be represented, as practitioner enters readings and whether short and/or detailed scales will be reproduced</w:t>
            </w:r>
          </w:p>
          <w:p w14:paraId="5F8BA024" w14:textId="77777777" w:rsidR="00C71D67" w:rsidRPr="00295B74" w:rsidRDefault="00C71D67" w:rsidP="00F020B5">
            <w:pPr>
              <w:pStyle w:val="ListParagraph"/>
              <w:numPr>
                <w:ilvl w:val="0"/>
                <w:numId w:val="13"/>
              </w:numPr>
              <w:spacing w:before="120" w:after="120"/>
              <w:ind w:left="720"/>
              <w:rPr>
                <w:rFonts w:ascii="Arial" w:hAnsi="Arial" w:cs="Arial"/>
                <w:i/>
                <w:iCs/>
              </w:rPr>
            </w:pPr>
            <w:r w:rsidRPr="00295B74">
              <w:rPr>
                <w:rFonts w:ascii="Arial" w:hAnsi="Arial" w:cs="Arial"/>
                <w:i/>
                <w:iCs/>
              </w:rPr>
              <w:t xml:space="preserve">how Actions are recorded in your system, and how these relate to Outcomes Star readings </w:t>
            </w:r>
          </w:p>
          <w:p w14:paraId="4FCBAB42" w14:textId="0A8B6DD5" w:rsidR="00C71D67" w:rsidRPr="00295B74" w:rsidRDefault="00C71D67" w:rsidP="006D48E8">
            <w:pPr>
              <w:pStyle w:val="ListParagraph"/>
              <w:numPr>
                <w:ilvl w:val="0"/>
                <w:numId w:val="13"/>
              </w:numPr>
              <w:spacing w:before="120" w:after="120"/>
              <w:ind w:left="720"/>
              <w:rPr>
                <w:rFonts w:ascii="Arial" w:hAnsi="Arial" w:cs="Arial"/>
                <w:i/>
                <w:iCs/>
              </w:rPr>
            </w:pPr>
            <w:r w:rsidRPr="00295B74">
              <w:rPr>
                <w:rFonts w:ascii="Arial" w:hAnsi="Arial" w:cs="Arial"/>
                <w:i/>
                <w:iCs/>
              </w:rPr>
              <w:t xml:space="preserve">how practitioners will access the detailed scales and any other Star resources </w:t>
            </w:r>
            <w:proofErr w:type="gramStart"/>
            <w:r w:rsidRPr="00295B74">
              <w:rPr>
                <w:rFonts w:ascii="Arial" w:hAnsi="Arial" w:cs="Arial"/>
                <w:i/>
                <w:iCs/>
              </w:rPr>
              <w:t>e.g.</w:t>
            </w:r>
            <w:proofErr w:type="gramEnd"/>
            <w:r w:rsidRPr="00295B74">
              <w:rPr>
                <w:rFonts w:ascii="Arial" w:hAnsi="Arial" w:cs="Arial"/>
                <w:i/>
                <w:iCs/>
              </w:rPr>
              <w:t xml:space="preserve"> flashcards to support Star conversations.</w:t>
            </w:r>
          </w:p>
        </w:tc>
      </w:tr>
      <w:tr w:rsidR="00C71D67" w:rsidRPr="00295B74" w14:paraId="62810EFC" w14:textId="77777777" w:rsidTr="00555541">
        <w:trPr>
          <w:trHeight w:val="1143"/>
        </w:trPr>
        <w:tc>
          <w:tcPr>
            <w:tcW w:w="1948" w:type="dxa"/>
            <w:vMerge/>
            <w:shd w:val="clear" w:color="auto" w:fill="F2F2F2" w:themeFill="background1" w:themeFillShade="F2"/>
          </w:tcPr>
          <w:p w14:paraId="5E10D3C6" w14:textId="1F4ED5A4" w:rsidR="00C71D67" w:rsidRPr="00295B74" w:rsidRDefault="00C71D67" w:rsidP="000D0F41">
            <w:pPr>
              <w:spacing w:before="120" w:after="120"/>
              <w:rPr>
                <w:rFonts w:ascii="Arial" w:hAnsi="Arial" w:cs="Arial"/>
                <w:b/>
                <w:bCs/>
              </w:rPr>
            </w:pPr>
          </w:p>
        </w:tc>
        <w:tc>
          <w:tcPr>
            <w:tcW w:w="6552" w:type="dxa"/>
            <w:shd w:val="clear" w:color="auto" w:fill="F2F2F2" w:themeFill="background1" w:themeFillShade="F2"/>
          </w:tcPr>
          <w:p w14:paraId="46993636" w14:textId="1BC34E9E" w:rsidR="00C71D67" w:rsidRPr="00295B74" w:rsidRDefault="00C71D67" w:rsidP="00480222">
            <w:pPr>
              <w:pStyle w:val="ListParagraph"/>
              <w:numPr>
                <w:ilvl w:val="0"/>
                <w:numId w:val="4"/>
              </w:numPr>
              <w:spacing w:before="120" w:after="120"/>
              <w:rPr>
                <w:rFonts w:ascii="Arial" w:hAnsi="Arial" w:cs="Arial"/>
              </w:rPr>
            </w:pPr>
            <w:r w:rsidRPr="00295B74">
              <w:rPr>
                <w:rFonts w:ascii="Arial" w:hAnsi="Arial" w:cs="Arial"/>
              </w:rPr>
              <w:t xml:space="preserve">Reportable Fields to enter Star readings – outcome areas are provided with ability for user to choose from a numbered scale (either 1 to 5 or 1 to 10 depending on Star version) </w:t>
            </w:r>
          </w:p>
        </w:tc>
        <w:tc>
          <w:tcPr>
            <w:tcW w:w="5448" w:type="dxa"/>
            <w:vMerge/>
            <w:shd w:val="clear" w:color="auto" w:fill="F2F2F2" w:themeFill="background1" w:themeFillShade="F2"/>
          </w:tcPr>
          <w:p w14:paraId="7EC18E67" w14:textId="006EF955" w:rsidR="00C71D67" w:rsidRPr="00295B74" w:rsidRDefault="00C71D67" w:rsidP="006D48E8">
            <w:pPr>
              <w:pStyle w:val="ListParagraph"/>
              <w:numPr>
                <w:ilvl w:val="0"/>
                <w:numId w:val="13"/>
              </w:numPr>
              <w:spacing w:before="120" w:after="120"/>
              <w:ind w:left="720"/>
              <w:rPr>
                <w:rFonts w:ascii="Arial" w:hAnsi="Arial" w:cs="Arial"/>
              </w:rPr>
            </w:pPr>
          </w:p>
        </w:tc>
      </w:tr>
      <w:tr w:rsidR="00C71D67" w:rsidRPr="00295B74" w14:paraId="5BD17063" w14:textId="77C9B272" w:rsidTr="00BF60F3">
        <w:tc>
          <w:tcPr>
            <w:tcW w:w="1948" w:type="dxa"/>
            <w:vMerge/>
            <w:shd w:val="clear" w:color="auto" w:fill="F2F2F2" w:themeFill="background1" w:themeFillShade="F2"/>
          </w:tcPr>
          <w:p w14:paraId="2B2E28E8" w14:textId="2C6923D7" w:rsidR="00C71D67" w:rsidRPr="00295B74" w:rsidRDefault="00C71D67" w:rsidP="000D0F41">
            <w:pPr>
              <w:spacing w:before="120" w:after="120"/>
              <w:rPr>
                <w:rFonts w:ascii="Arial" w:hAnsi="Arial" w:cs="Arial"/>
                <w:b/>
                <w:bCs/>
              </w:rPr>
            </w:pPr>
          </w:p>
        </w:tc>
        <w:tc>
          <w:tcPr>
            <w:tcW w:w="6552" w:type="dxa"/>
            <w:shd w:val="clear" w:color="auto" w:fill="F2F2F2" w:themeFill="background1" w:themeFillShade="F2"/>
          </w:tcPr>
          <w:p w14:paraId="0D70D718" w14:textId="77777777" w:rsidR="00C71D67" w:rsidRPr="00295B74" w:rsidRDefault="00C71D67" w:rsidP="000D0F41">
            <w:pPr>
              <w:pStyle w:val="ListParagraph"/>
              <w:numPr>
                <w:ilvl w:val="0"/>
                <w:numId w:val="4"/>
              </w:numPr>
              <w:spacing w:before="120" w:after="120"/>
              <w:rPr>
                <w:rFonts w:ascii="Arial" w:hAnsi="Arial" w:cs="Arial"/>
              </w:rPr>
            </w:pPr>
            <w:r w:rsidRPr="00295B74">
              <w:rPr>
                <w:rFonts w:ascii="Arial" w:hAnsi="Arial" w:cs="Arial"/>
              </w:rPr>
              <w:t xml:space="preserve">The Journey of Change stage names and/or descriptions for each step are presented alongside the numbered scale, visible to the practitioner, as a prompt to ensure numbers being entered align with Journey of Change step/stage (as a key or alongside the numbers on drop down menu) </w:t>
            </w:r>
          </w:p>
          <w:p w14:paraId="24E40CF2" w14:textId="17675A29" w:rsidR="00C71D67" w:rsidRPr="00295B74" w:rsidRDefault="00C71D67" w:rsidP="002616C0">
            <w:pPr>
              <w:pStyle w:val="ListParagraph"/>
              <w:spacing w:before="120" w:after="120"/>
              <w:ind w:left="360"/>
              <w:rPr>
                <w:rFonts w:ascii="Arial" w:hAnsi="Arial" w:cs="Arial"/>
              </w:rPr>
            </w:pPr>
          </w:p>
        </w:tc>
        <w:tc>
          <w:tcPr>
            <w:tcW w:w="5448" w:type="dxa"/>
            <w:vMerge/>
            <w:shd w:val="clear" w:color="auto" w:fill="F2F2F2" w:themeFill="background1" w:themeFillShade="F2"/>
          </w:tcPr>
          <w:p w14:paraId="0FCFB8BA" w14:textId="19847C36" w:rsidR="00C71D67" w:rsidRPr="00295B74" w:rsidRDefault="00C71D67" w:rsidP="00470DA0">
            <w:pPr>
              <w:pStyle w:val="ListParagraph"/>
              <w:numPr>
                <w:ilvl w:val="0"/>
                <w:numId w:val="12"/>
              </w:numPr>
              <w:spacing w:before="120" w:after="120"/>
              <w:rPr>
                <w:rFonts w:ascii="Arial" w:hAnsi="Arial" w:cs="Arial"/>
              </w:rPr>
            </w:pPr>
          </w:p>
        </w:tc>
      </w:tr>
      <w:tr w:rsidR="00C71D67" w:rsidRPr="00295B74" w14:paraId="526C3324" w14:textId="2EEE6E0B" w:rsidTr="00555541">
        <w:trPr>
          <w:trHeight w:val="841"/>
        </w:trPr>
        <w:tc>
          <w:tcPr>
            <w:tcW w:w="1948" w:type="dxa"/>
            <w:vMerge/>
            <w:shd w:val="clear" w:color="auto" w:fill="F2F2F2" w:themeFill="background1" w:themeFillShade="F2"/>
          </w:tcPr>
          <w:p w14:paraId="57CDEE13" w14:textId="77777777" w:rsidR="00C71D67" w:rsidRPr="00295B74" w:rsidRDefault="00C71D67" w:rsidP="000D0F41">
            <w:pPr>
              <w:spacing w:before="120" w:after="120"/>
              <w:rPr>
                <w:rFonts w:ascii="Arial" w:hAnsi="Arial" w:cs="Arial"/>
                <w:b/>
                <w:bCs/>
              </w:rPr>
            </w:pPr>
          </w:p>
        </w:tc>
        <w:tc>
          <w:tcPr>
            <w:tcW w:w="6552" w:type="dxa"/>
            <w:shd w:val="clear" w:color="auto" w:fill="F2F2F2" w:themeFill="background1" w:themeFillShade="F2"/>
          </w:tcPr>
          <w:p w14:paraId="12333B07" w14:textId="46CBB003" w:rsidR="00C71D67" w:rsidRPr="00295B74" w:rsidRDefault="00C71D67" w:rsidP="000D0F41">
            <w:pPr>
              <w:pStyle w:val="ListParagraph"/>
              <w:numPr>
                <w:ilvl w:val="0"/>
                <w:numId w:val="4"/>
              </w:numPr>
              <w:spacing w:before="120" w:after="120"/>
              <w:rPr>
                <w:rFonts w:ascii="Arial" w:hAnsi="Arial" w:cs="Arial"/>
              </w:rPr>
            </w:pPr>
            <w:r w:rsidRPr="00295B74">
              <w:rPr>
                <w:rFonts w:ascii="Arial" w:hAnsi="Arial" w:cs="Arial"/>
              </w:rPr>
              <w:t xml:space="preserve">Ability to record notes associated with each Outcome Area reading </w:t>
            </w:r>
          </w:p>
        </w:tc>
        <w:tc>
          <w:tcPr>
            <w:tcW w:w="5448" w:type="dxa"/>
            <w:vMerge/>
            <w:shd w:val="clear" w:color="auto" w:fill="F2F2F2" w:themeFill="background1" w:themeFillShade="F2"/>
          </w:tcPr>
          <w:p w14:paraId="0C0077DD" w14:textId="77777777" w:rsidR="00C71D67" w:rsidRPr="00295B74" w:rsidRDefault="00C71D67" w:rsidP="005D23B9">
            <w:pPr>
              <w:pStyle w:val="ListParagraph"/>
              <w:spacing w:before="120" w:after="120"/>
              <w:ind w:left="360"/>
              <w:rPr>
                <w:rFonts w:ascii="Arial" w:hAnsi="Arial" w:cs="Arial"/>
              </w:rPr>
            </w:pPr>
          </w:p>
        </w:tc>
      </w:tr>
      <w:tr w:rsidR="00C71D67" w:rsidRPr="00295B74" w14:paraId="393FFA13" w14:textId="090300ED" w:rsidTr="00BF60F3">
        <w:tc>
          <w:tcPr>
            <w:tcW w:w="1948" w:type="dxa"/>
            <w:vMerge/>
            <w:shd w:val="clear" w:color="auto" w:fill="F2F2F2" w:themeFill="background1" w:themeFillShade="F2"/>
          </w:tcPr>
          <w:p w14:paraId="4A57E8C9" w14:textId="77777777" w:rsidR="00C71D67" w:rsidRPr="00295B74" w:rsidRDefault="00C71D67" w:rsidP="00555541">
            <w:pPr>
              <w:spacing w:before="120" w:after="120"/>
              <w:rPr>
                <w:rFonts w:ascii="Arial" w:hAnsi="Arial" w:cs="Arial"/>
                <w:b/>
                <w:bCs/>
              </w:rPr>
            </w:pPr>
          </w:p>
        </w:tc>
        <w:tc>
          <w:tcPr>
            <w:tcW w:w="6552" w:type="dxa"/>
            <w:shd w:val="clear" w:color="auto" w:fill="F2F2F2" w:themeFill="background1" w:themeFillShade="F2"/>
          </w:tcPr>
          <w:p w14:paraId="3226E5BC" w14:textId="6AAAC0F3" w:rsidR="00C71D67" w:rsidRPr="00295B74" w:rsidRDefault="00C71D67" w:rsidP="00480222">
            <w:pPr>
              <w:pStyle w:val="ListParagraph"/>
              <w:numPr>
                <w:ilvl w:val="0"/>
                <w:numId w:val="4"/>
              </w:numPr>
              <w:spacing w:before="120" w:after="120"/>
              <w:rPr>
                <w:rFonts w:ascii="Arial" w:hAnsi="Arial" w:cs="Arial"/>
              </w:rPr>
            </w:pPr>
            <w:r w:rsidRPr="00295B74">
              <w:rPr>
                <w:rFonts w:ascii="Arial" w:hAnsi="Arial" w:cs="Arial"/>
              </w:rPr>
              <w:t xml:space="preserve">Ability to record actions linked to Outcome Areas and Star Readings [recommended but optional]. Ideally where a practitioner adds an action this can be related to an outcome area, and the system automatically presents the most recent reading for that area, so that practitioners can plan appropriate actions based on the relevant Journey of Change </w:t>
            </w:r>
            <w:proofErr w:type="gramStart"/>
            <w:r w:rsidRPr="00295B74">
              <w:rPr>
                <w:rFonts w:ascii="Arial" w:hAnsi="Arial" w:cs="Arial"/>
              </w:rPr>
              <w:t>stage</w:t>
            </w:r>
            <w:proofErr w:type="gramEnd"/>
          </w:p>
          <w:p w14:paraId="298A49DA" w14:textId="72FA8D4B" w:rsidR="00C71D67" w:rsidRPr="00295B74" w:rsidRDefault="00C71D67" w:rsidP="002616C0">
            <w:pPr>
              <w:pStyle w:val="ListParagraph"/>
              <w:spacing w:before="120" w:after="120"/>
              <w:ind w:left="360"/>
              <w:rPr>
                <w:rFonts w:ascii="Arial" w:hAnsi="Arial" w:cs="Arial"/>
              </w:rPr>
            </w:pPr>
          </w:p>
        </w:tc>
        <w:tc>
          <w:tcPr>
            <w:tcW w:w="5448" w:type="dxa"/>
            <w:vMerge/>
            <w:shd w:val="clear" w:color="auto" w:fill="F2F2F2" w:themeFill="background1" w:themeFillShade="F2"/>
          </w:tcPr>
          <w:p w14:paraId="53473AF2" w14:textId="77777777" w:rsidR="00C71D67" w:rsidRPr="00295B74" w:rsidRDefault="00C71D67" w:rsidP="005D23B9">
            <w:pPr>
              <w:pStyle w:val="ListParagraph"/>
              <w:spacing w:before="120" w:after="120"/>
              <w:ind w:left="360"/>
              <w:rPr>
                <w:rFonts w:ascii="Arial" w:hAnsi="Arial" w:cs="Arial"/>
              </w:rPr>
            </w:pPr>
          </w:p>
        </w:tc>
      </w:tr>
      <w:tr w:rsidR="00C71D67" w:rsidRPr="00295B74" w14:paraId="3DBB0818" w14:textId="6EAD2E41" w:rsidTr="00BF60F3">
        <w:tc>
          <w:tcPr>
            <w:tcW w:w="1948" w:type="dxa"/>
            <w:vMerge/>
            <w:shd w:val="clear" w:color="auto" w:fill="F2F2F2" w:themeFill="background1" w:themeFillShade="F2"/>
          </w:tcPr>
          <w:p w14:paraId="07FF4A84" w14:textId="77777777" w:rsidR="00C71D67" w:rsidRPr="00295B74" w:rsidRDefault="00C71D67" w:rsidP="000D0F41">
            <w:pPr>
              <w:spacing w:before="120" w:after="120"/>
              <w:rPr>
                <w:rFonts w:ascii="Arial" w:hAnsi="Arial" w:cs="Arial"/>
                <w:b/>
                <w:bCs/>
              </w:rPr>
            </w:pPr>
          </w:p>
        </w:tc>
        <w:tc>
          <w:tcPr>
            <w:tcW w:w="6552" w:type="dxa"/>
            <w:shd w:val="clear" w:color="auto" w:fill="F2F2F2" w:themeFill="background1" w:themeFillShade="F2"/>
          </w:tcPr>
          <w:p w14:paraId="7CC0EE7E" w14:textId="77777777" w:rsidR="00C71D67" w:rsidRDefault="00C71D67" w:rsidP="00480222">
            <w:pPr>
              <w:pStyle w:val="ListParagraph"/>
              <w:numPr>
                <w:ilvl w:val="0"/>
                <w:numId w:val="4"/>
              </w:numPr>
              <w:spacing w:before="120" w:after="120"/>
              <w:rPr>
                <w:rFonts w:ascii="Arial" w:hAnsi="Arial" w:cs="Arial"/>
              </w:rPr>
            </w:pPr>
            <w:r w:rsidRPr="00295B74">
              <w:rPr>
                <w:rFonts w:ascii="Arial" w:hAnsi="Arial" w:cs="Arial"/>
              </w:rPr>
              <w:t>The term “score” should not be used to refer to the numbers entered. The term “readings” is recommended.</w:t>
            </w:r>
          </w:p>
          <w:p w14:paraId="26F07D0C" w14:textId="77777777" w:rsidR="002616C0" w:rsidRDefault="002616C0" w:rsidP="002616C0">
            <w:pPr>
              <w:spacing w:before="120" w:after="120"/>
              <w:rPr>
                <w:rFonts w:ascii="Arial" w:hAnsi="Arial" w:cs="Arial"/>
              </w:rPr>
            </w:pPr>
          </w:p>
          <w:p w14:paraId="65BF51C2" w14:textId="77777777" w:rsidR="002616C0" w:rsidRPr="002616C0" w:rsidRDefault="002616C0" w:rsidP="002616C0">
            <w:pPr>
              <w:spacing w:before="120" w:after="120"/>
              <w:rPr>
                <w:rFonts w:ascii="Arial" w:hAnsi="Arial" w:cs="Arial"/>
              </w:rPr>
            </w:pPr>
          </w:p>
          <w:p w14:paraId="67DA5350" w14:textId="17D59728" w:rsidR="002616C0" w:rsidRPr="00295B74" w:rsidRDefault="002616C0" w:rsidP="002616C0">
            <w:pPr>
              <w:pStyle w:val="ListParagraph"/>
              <w:spacing w:before="120" w:after="120"/>
              <w:ind w:left="360"/>
              <w:rPr>
                <w:rFonts w:ascii="Arial" w:hAnsi="Arial" w:cs="Arial"/>
              </w:rPr>
            </w:pPr>
          </w:p>
        </w:tc>
        <w:tc>
          <w:tcPr>
            <w:tcW w:w="5448" w:type="dxa"/>
            <w:vMerge/>
            <w:shd w:val="clear" w:color="auto" w:fill="F2F2F2" w:themeFill="background1" w:themeFillShade="F2"/>
          </w:tcPr>
          <w:p w14:paraId="04D45360" w14:textId="77777777" w:rsidR="00C71D67" w:rsidRPr="00295B74" w:rsidRDefault="00C71D67" w:rsidP="005D23B9">
            <w:pPr>
              <w:pStyle w:val="ListParagraph"/>
              <w:spacing w:before="120" w:after="120"/>
              <w:ind w:left="360"/>
              <w:rPr>
                <w:rFonts w:ascii="Arial" w:hAnsi="Arial" w:cs="Arial"/>
              </w:rPr>
            </w:pPr>
          </w:p>
        </w:tc>
      </w:tr>
      <w:tr w:rsidR="00F020B5" w:rsidRPr="00295B74" w14:paraId="315FFC75" w14:textId="77777777" w:rsidTr="00BF60F3">
        <w:tc>
          <w:tcPr>
            <w:tcW w:w="1948" w:type="dxa"/>
            <w:vMerge w:val="restart"/>
            <w:shd w:val="clear" w:color="auto" w:fill="F2F2F2" w:themeFill="background1" w:themeFillShade="F2"/>
          </w:tcPr>
          <w:p w14:paraId="09DDB924" w14:textId="37DA1BE2" w:rsidR="00F020B5" w:rsidRPr="00295B74" w:rsidRDefault="00F020B5" w:rsidP="00555541">
            <w:pPr>
              <w:spacing w:before="120" w:after="120"/>
              <w:rPr>
                <w:rFonts w:ascii="Arial" w:hAnsi="Arial" w:cs="Arial"/>
                <w:b/>
                <w:bCs/>
              </w:rPr>
            </w:pPr>
            <w:r w:rsidRPr="00295B74">
              <w:rPr>
                <w:rFonts w:ascii="Arial" w:hAnsi="Arial" w:cs="Arial"/>
                <w:b/>
                <w:bCs/>
              </w:rPr>
              <w:lastRenderedPageBreak/>
              <w:t>D) Detailing who is involved in Star completion and managing different perspectives</w:t>
            </w:r>
          </w:p>
          <w:p w14:paraId="6B1A4EC0" w14:textId="77777777" w:rsidR="00F020B5" w:rsidRPr="00295B74" w:rsidRDefault="00F020B5" w:rsidP="000D0F41">
            <w:pPr>
              <w:spacing w:before="120" w:after="120"/>
              <w:rPr>
                <w:rFonts w:ascii="Arial" w:hAnsi="Arial" w:cs="Arial"/>
                <w:b/>
                <w:bCs/>
              </w:rPr>
            </w:pPr>
          </w:p>
        </w:tc>
        <w:tc>
          <w:tcPr>
            <w:tcW w:w="6552" w:type="dxa"/>
            <w:shd w:val="clear" w:color="auto" w:fill="F2F2F2" w:themeFill="background1" w:themeFillShade="F2"/>
          </w:tcPr>
          <w:p w14:paraId="4BDEE472" w14:textId="14B1F201"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 xml:space="preserve">Fields to record name of practitioner that has completed the Star with service </w:t>
            </w:r>
            <w:proofErr w:type="gramStart"/>
            <w:r w:rsidRPr="00295B74">
              <w:rPr>
                <w:rFonts w:ascii="Arial" w:hAnsi="Arial" w:cs="Arial"/>
              </w:rPr>
              <w:t>user</w:t>
            </w:r>
            <w:proofErr w:type="gramEnd"/>
          </w:p>
          <w:p w14:paraId="40EEB65E" w14:textId="71F0D1E7"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 xml:space="preserve">A reportable field to record whether the Star readings represent “collaborative”, “worker only”, or “service user only” </w:t>
            </w:r>
            <w:proofErr w:type="gramStart"/>
            <w:r w:rsidRPr="00295B74">
              <w:rPr>
                <w:rFonts w:ascii="Arial" w:hAnsi="Arial" w:cs="Arial"/>
              </w:rPr>
              <w:t>perspectives</w:t>
            </w:r>
            <w:proofErr w:type="gramEnd"/>
            <w:r w:rsidRPr="00295B74">
              <w:rPr>
                <w:rFonts w:ascii="Arial" w:hAnsi="Arial" w:cs="Arial"/>
              </w:rPr>
              <w:t xml:space="preserve"> </w:t>
            </w:r>
          </w:p>
          <w:p w14:paraId="20D6FC88" w14:textId="6FAB8C18"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A field to record reasons for why Star has been recorded collaboratively or practitioner only etc [optional]</w:t>
            </w:r>
          </w:p>
          <w:p w14:paraId="6B4C1043" w14:textId="4A94C04F"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 xml:space="preserve">Option to record if other professionals or family members </w:t>
            </w:r>
            <w:proofErr w:type="gramStart"/>
            <w:r w:rsidRPr="00295B74">
              <w:rPr>
                <w:rFonts w:ascii="Arial" w:hAnsi="Arial" w:cs="Arial"/>
              </w:rPr>
              <w:t>e.g.</w:t>
            </w:r>
            <w:proofErr w:type="gramEnd"/>
            <w:r w:rsidRPr="00295B74">
              <w:rPr>
                <w:rFonts w:ascii="Arial" w:hAnsi="Arial" w:cs="Arial"/>
              </w:rPr>
              <w:t xml:space="preserve"> circle of support have been involved in Star completion [optional]</w:t>
            </w:r>
          </w:p>
        </w:tc>
        <w:tc>
          <w:tcPr>
            <w:tcW w:w="5448" w:type="dxa"/>
            <w:vMerge w:val="restart"/>
            <w:shd w:val="clear" w:color="auto" w:fill="F2F2F2" w:themeFill="background1" w:themeFillShade="F2"/>
          </w:tcPr>
          <w:p w14:paraId="0E01309E" w14:textId="77777777" w:rsidR="00F020B5" w:rsidRPr="00295B74" w:rsidRDefault="00F020B5" w:rsidP="00F020B5">
            <w:pPr>
              <w:spacing w:before="120" w:after="120"/>
              <w:rPr>
                <w:rFonts w:ascii="Arial" w:hAnsi="Arial" w:cs="Arial"/>
                <w:i/>
                <w:iCs/>
              </w:rPr>
            </w:pPr>
            <w:r w:rsidRPr="00295B74">
              <w:rPr>
                <w:rFonts w:ascii="Arial" w:hAnsi="Arial" w:cs="Arial"/>
                <w:i/>
                <w:iCs/>
              </w:rPr>
              <w:t>Evidence in Pre-build Plan:</w:t>
            </w:r>
          </w:p>
          <w:p w14:paraId="5EB2E57A" w14:textId="77777777" w:rsidR="00F020B5" w:rsidRPr="00295B74" w:rsidRDefault="00F020B5" w:rsidP="00F020B5">
            <w:pPr>
              <w:spacing w:before="120" w:after="12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101A6F7C" w14:textId="0129E32D" w:rsidR="00F020B5" w:rsidRPr="00295B74" w:rsidRDefault="00F020B5" w:rsidP="00F020B5">
            <w:pPr>
              <w:pStyle w:val="ListParagraph"/>
              <w:numPr>
                <w:ilvl w:val="0"/>
                <w:numId w:val="13"/>
              </w:numPr>
              <w:spacing w:before="120" w:after="120"/>
              <w:rPr>
                <w:rFonts w:ascii="Arial" w:hAnsi="Arial" w:cs="Arial"/>
                <w:i/>
                <w:iCs/>
              </w:rPr>
            </w:pPr>
            <w:r w:rsidRPr="00295B74">
              <w:rPr>
                <w:rFonts w:ascii="Arial" w:hAnsi="Arial" w:cs="Arial"/>
                <w:i/>
                <w:iCs/>
              </w:rPr>
              <w:t xml:space="preserve">How your system will </w:t>
            </w:r>
            <w:r w:rsidR="0032237C" w:rsidRPr="00295B74">
              <w:rPr>
                <w:rFonts w:ascii="Arial" w:hAnsi="Arial" w:cs="Arial"/>
                <w:i/>
                <w:iCs/>
              </w:rPr>
              <w:t>record</w:t>
            </w:r>
            <w:r w:rsidRPr="00295B74">
              <w:rPr>
                <w:rFonts w:ascii="Arial" w:hAnsi="Arial" w:cs="Arial"/>
                <w:i/>
                <w:iCs/>
              </w:rPr>
              <w:t xml:space="preserve"> different perspectives</w:t>
            </w:r>
            <w:r w:rsidR="0032237C" w:rsidRPr="00295B74">
              <w:rPr>
                <w:rFonts w:ascii="Arial" w:hAnsi="Arial" w:cs="Arial"/>
                <w:i/>
                <w:iCs/>
              </w:rPr>
              <w:t xml:space="preserve"> </w:t>
            </w:r>
            <w:proofErr w:type="gramStart"/>
            <w:r w:rsidR="0032237C" w:rsidRPr="00295B74">
              <w:rPr>
                <w:rFonts w:ascii="Arial" w:hAnsi="Arial" w:cs="Arial"/>
                <w:i/>
                <w:iCs/>
              </w:rPr>
              <w:t>i.e.</w:t>
            </w:r>
            <w:proofErr w:type="gramEnd"/>
            <w:r w:rsidR="0032237C" w:rsidRPr="00295B74">
              <w:rPr>
                <w:rFonts w:ascii="Arial" w:hAnsi="Arial" w:cs="Arial"/>
                <w:i/>
                <w:iCs/>
              </w:rPr>
              <w:t xml:space="preserve"> on the same Star or by recording two Stars for the same date</w:t>
            </w:r>
          </w:p>
          <w:p w14:paraId="6018C590" w14:textId="6133ACAE" w:rsidR="00F020B5" w:rsidRPr="00295B74" w:rsidRDefault="00F020B5" w:rsidP="00F020B5">
            <w:pPr>
              <w:pStyle w:val="ListParagraph"/>
              <w:numPr>
                <w:ilvl w:val="0"/>
                <w:numId w:val="13"/>
              </w:numPr>
              <w:spacing w:before="120" w:after="120"/>
              <w:rPr>
                <w:rFonts w:ascii="Arial" w:hAnsi="Arial" w:cs="Arial"/>
                <w:i/>
                <w:iCs/>
              </w:rPr>
            </w:pPr>
            <w:r w:rsidRPr="00295B74">
              <w:rPr>
                <w:rFonts w:ascii="Arial" w:hAnsi="Arial" w:cs="Arial"/>
                <w:i/>
                <w:iCs/>
              </w:rPr>
              <w:t>What your services’ reporting protocol will be for your service</w:t>
            </w:r>
          </w:p>
        </w:tc>
      </w:tr>
      <w:tr w:rsidR="00F020B5" w:rsidRPr="00295B74" w14:paraId="50539AEA" w14:textId="77777777" w:rsidTr="00BF60F3">
        <w:tc>
          <w:tcPr>
            <w:tcW w:w="1948" w:type="dxa"/>
            <w:vMerge/>
            <w:shd w:val="clear" w:color="auto" w:fill="F2F2F2" w:themeFill="background1" w:themeFillShade="F2"/>
          </w:tcPr>
          <w:p w14:paraId="1A1BCD41" w14:textId="26BCCCCA" w:rsidR="00F020B5" w:rsidRPr="00295B74" w:rsidRDefault="00F020B5" w:rsidP="00555541">
            <w:pPr>
              <w:spacing w:before="120" w:after="120"/>
              <w:rPr>
                <w:rFonts w:ascii="Arial" w:hAnsi="Arial" w:cs="Arial"/>
                <w:b/>
                <w:bCs/>
              </w:rPr>
            </w:pPr>
          </w:p>
        </w:tc>
        <w:tc>
          <w:tcPr>
            <w:tcW w:w="6552" w:type="dxa"/>
            <w:shd w:val="clear" w:color="auto" w:fill="F2F2F2" w:themeFill="background1" w:themeFillShade="F2"/>
          </w:tcPr>
          <w:p w14:paraId="64438045" w14:textId="40022CFB"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Ability to record different perspectives (</w:t>
            </w:r>
            <w:proofErr w:type="gramStart"/>
            <w:r w:rsidRPr="00295B74">
              <w:rPr>
                <w:rFonts w:ascii="Arial" w:hAnsi="Arial" w:cs="Arial"/>
              </w:rPr>
              <w:t>i.e.</w:t>
            </w:r>
            <w:proofErr w:type="gramEnd"/>
            <w:r w:rsidRPr="00295B74">
              <w:rPr>
                <w:rFonts w:ascii="Arial" w:hAnsi="Arial" w:cs="Arial"/>
              </w:rPr>
              <w:t xml:space="preserve"> different opinions of the service user and practitioner about where the service user is on the Journey of Change scale) either on same Star (parallel data entry) or by recording two separate Stars on same date for different perspectives and using “practitioner only” and “service user only” fields</w:t>
            </w:r>
            <w:r w:rsidR="004E4A38">
              <w:rPr>
                <w:rFonts w:ascii="Arial" w:hAnsi="Arial" w:cs="Arial"/>
              </w:rPr>
              <w:t>)</w:t>
            </w:r>
          </w:p>
          <w:p w14:paraId="0C9CCF08" w14:textId="0AFA7E31" w:rsidR="00F020B5" w:rsidRPr="00295B74" w:rsidRDefault="00F020B5" w:rsidP="00E96955">
            <w:pPr>
              <w:pStyle w:val="ListParagraph"/>
              <w:numPr>
                <w:ilvl w:val="0"/>
                <w:numId w:val="17"/>
              </w:numPr>
              <w:spacing w:before="120" w:after="120"/>
              <w:rPr>
                <w:rFonts w:ascii="Arial" w:hAnsi="Arial" w:cs="Arial"/>
              </w:rPr>
            </w:pPr>
            <w:r w:rsidRPr="00295B74">
              <w:rPr>
                <w:rFonts w:ascii="Arial" w:hAnsi="Arial" w:cs="Arial"/>
              </w:rPr>
              <w:t>Data of readings from different perspectives to be structured so that relevant readings can be reported in service’s chosen order (reporting protocol)</w:t>
            </w:r>
          </w:p>
          <w:p w14:paraId="379DE96A" w14:textId="3435BDC3" w:rsidR="00F020B5" w:rsidRPr="00295B74" w:rsidRDefault="00F020B5" w:rsidP="00F020B5">
            <w:pPr>
              <w:pStyle w:val="ListParagraph"/>
              <w:spacing w:before="120" w:after="120"/>
              <w:ind w:left="360"/>
              <w:rPr>
                <w:rFonts w:ascii="Arial" w:hAnsi="Arial" w:cs="Arial"/>
              </w:rPr>
            </w:pPr>
          </w:p>
        </w:tc>
        <w:tc>
          <w:tcPr>
            <w:tcW w:w="5448" w:type="dxa"/>
            <w:vMerge/>
            <w:shd w:val="clear" w:color="auto" w:fill="F2F2F2" w:themeFill="background1" w:themeFillShade="F2"/>
          </w:tcPr>
          <w:p w14:paraId="40106731" w14:textId="1F8F55E7" w:rsidR="00F020B5" w:rsidRPr="00295B74" w:rsidRDefault="00F020B5" w:rsidP="00C51666">
            <w:pPr>
              <w:spacing w:before="120" w:after="120"/>
              <w:rPr>
                <w:rFonts w:ascii="Arial" w:hAnsi="Arial" w:cs="Arial"/>
                <w:i/>
                <w:iCs/>
              </w:rPr>
            </w:pPr>
          </w:p>
        </w:tc>
      </w:tr>
      <w:tr w:rsidR="00BF60F3" w:rsidRPr="00295B74" w14:paraId="6C1008F6" w14:textId="77777777" w:rsidTr="00BF60F3">
        <w:tc>
          <w:tcPr>
            <w:tcW w:w="1948" w:type="dxa"/>
            <w:shd w:val="clear" w:color="auto" w:fill="F2F2F2" w:themeFill="background1" w:themeFillShade="F2"/>
          </w:tcPr>
          <w:p w14:paraId="29D5CF6F" w14:textId="0E4E32FB" w:rsidR="00BF60F3" w:rsidRPr="00295B74" w:rsidRDefault="0067359A" w:rsidP="009219FF">
            <w:pPr>
              <w:spacing w:before="120" w:after="120"/>
              <w:rPr>
                <w:rFonts w:ascii="Arial" w:hAnsi="Arial" w:cs="Arial"/>
                <w:b/>
                <w:bCs/>
              </w:rPr>
            </w:pPr>
            <w:r w:rsidRPr="00295B74">
              <w:rPr>
                <w:rFonts w:ascii="Arial" w:hAnsi="Arial" w:cs="Arial"/>
                <w:b/>
                <w:bCs/>
              </w:rPr>
              <w:t xml:space="preserve">E) </w:t>
            </w:r>
            <w:r w:rsidR="00BF60F3" w:rsidRPr="00295B74">
              <w:rPr>
                <w:rFonts w:ascii="Arial" w:hAnsi="Arial" w:cs="Arial"/>
                <w:b/>
                <w:bCs/>
              </w:rPr>
              <w:t xml:space="preserve">Managing </w:t>
            </w:r>
            <w:r w:rsidR="00555541" w:rsidRPr="00295B74">
              <w:rPr>
                <w:rFonts w:ascii="Arial" w:hAnsi="Arial" w:cs="Arial"/>
                <w:b/>
                <w:bCs/>
              </w:rPr>
              <w:t xml:space="preserve">Retrospective Readings </w:t>
            </w:r>
          </w:p>
        </w:tc>
        <w:tc>
          <w:tcPr>
            <w:tcW w:w="6552" w:type="dxa"/>
            <w:shd w:val="clear" w:color="auto" w:fill="F2F2F2" w:themeFill="background1" w:themeFillShade="F2"/>
          </w:tcPr>
          <w:p w14:paraId="2C3F65A6" w14:textId="77777777" w:rsidR="00E96955" w:rsidRPr="00295B74" w:rsidRDefault="00BF60F3" w:rsidP="00E96955">
            <w:pPr>
              <w:pStyle w:val="ListParagraph"/>
              <w:numPr>
                <w:ilvl w:val="0"/>
                <w:numId w:val="19"/>
              </w:numPr>
              <w:spacing w:before="120" w:after="120"/>
              <w:rPr>
                <w:rFonts w:ascii="Arial" w:hAnsi="Arial" w:cs="Arial"/>
              </w:rPr>
            </w:pPr>
            <w:r w:rsidRPr="00295B74">
              <w:rPr>
                <w:rFonts w:ascii="Arial" w:hAnsi="Arial" w:cs="Arial"/>
              </w:rPr>
              <w:t xml:space="preserve">Ability to record a Star for a date in the past – a “Retrospective </w:t>
            </w:r>
            <w:proofErr w:type="gramStart"/>
            <w:r w:rsidRPr="00295B74">
              <w:rPr>
                <w:rFonts w:ascii="Arial" w:hAnsi="Arial" w:cs="Arial"/>
              </w:rPr>
              <w:t>Star”</w:t>
            </w:r>
            <w:proofErr w:type="gramEnd"/>
          </w:p>
          <w:p w14:paraId="36204B65" w14:textId="77777777" w:rsidR="00E96955" w:rsidRPr="00295B74" w:rsidRDefault="00BF60F3" w:rsidP="00E96955">
            <w:pPr>
              <w:pStyle w:val="ListParagraph"/>
              <w:numPr>
                <w:ilvl w:val="0"/>
                <w:numId w:val="19"/>
              </w:numPr>
              <w:spacing w:before="120" w:after="120"/>
              <w:rPr>
                <w:rFonts w:ascii="Arial" w:hAnsi="Arial" w:cs="Arial"/>
              </w:rPr>
            </w:pPr>
            <w:r w:rsidRPr="00295B74">
              <w:rPr>
                <w:rFonts w:ascii="Arial" w:hAnsi="Arial" w:cs="Arial"/>
              </w:rPr>
              <w:t xml:space="preserve">Ability to use this Star as a baseline for distance travelled data if </w:t>
            </w:r>
            <w:proofErr w:type="gramStart"/>
            <w:r w:rsidRPr="00295B74">
              <w:rPr>
                <w:rFonts w:ascii="Arial" w:hAnsi="Arial" w:cs="Arial"/>
              </w:rPr>
              <w:t>required</w:t>
            </w:r>
            <w:proofErr w:type="gramEnd"/>
          </w:p>
          <w:p w14:paraId="19B4757F" w14:textId="655695C5" w:rsidR="00E96955" w:rsidRPr="00295B74" w:rsidRDefault="00BF60F3" w:rsidP="00E96955">
            <w:pPr>
              <w:pStyle w:val="ListParagraph"/>
              <w:numPr>
                <w:ilvl w:val="0"/>
                <w:numId w:val="19"/>
              </w:numPr>
              <w:spacing w:before="120" w:after="120"/>
              <w:rPr>
                <w:rFonts w:ascii="Arial" w:hAnsi="Arial" w:cs="Arial"/>
              </w:rPr>
            </w:pPr>
            <w:r w:rsidRPr="00295B74">
              <w:rPr>
                <w:rFonts w:ascii="Arial" w:hAnsi="Arial" w:cs="Arial"/>
              </w:rPr>
              <w:t xml:space="preserve">A reportable field to record that a Star has been completed </w:t>
            </w:r>
            <w:proofErr w:type="gramStart"/>
            <w:r w:rsidRPr="00295B74">
              <w:rPr>
                <w:rFonts w:ascii="Arial" w:hAnsi="Arial" w:cs="Arial"/>
              </w:rPr>
              <w:t>retrospectively</w:t>
            </w:r>
            <w:proofErr w:type="gramEnd"/>
          </w:p>
          <w:p w14:paraId="4946DD32" w14:textId="2FE25A71" w:rsidR="00BF60F3" w:rsidRPr="00295B74" w:rsidRDefault="00BF60F3" w:rsidP="00E96955">
            <w:pPr>
              <w:pStyle w:val="ListParagraph"/>
              <w:numPr>
                <w:ilvl w:val="0"/>
                <w:numId w:val="19"/>
              </w:numPr>
              <w:spacing w:before="120" w:after="120"/>
              <w:rPr>
                <w:rFonts w:ascii="Arial" w:hAnsi="Arial" w:cs="Arial"/>
              </w:rPr>
            </w:pPr>
            <w:r w:rsidRPr="00295B74">
              <w:rPr>
                <w:rFonts w:ascii="Arial" w:hAnsi="Arial" w:cs="Arial"/>
              </w:rPr>
              <w:t xml:space="preserve">A text field to record why a Star has been completed retrospectively </w:t>
            </w:r>
            <w:r w:rsidR="00BC34B7" w:rsidRPr="00295B74">
              <w:rPr>
                <w:rFonts w:ascii="Arial" w:hAnsi="Arial" w:cs="Arial"/>
              </w:rPr>
              <w:t>[</w:t>
            </w:r>
            <w:r w:rsidRPr="00295B74">
              <w:rPr>
                <w:rFonts w:ascii="Arial" w:hAnsi="Arial" w:cs="Arial"/>
              </w:rPr>
              <w:t>optional</w:t>
            </w:r>
            <w:r w:rsidR="00BC34B7" w:rsidRPr="00295B74">
              <w:rPr>
                <w:rFonts w:ascii="Arial" w:hAnsi="Arial" w:cs="Arial"/>
              </w:rPr>
              <w:t>]</w:t>
            </w:r>
          </w:p>
          <w:p w14:paraId="0A8397CA" w14:textId="6E5447E5" w:rsidR="00BF60F3" w:rsidRPr="00295B74" w:rsidRDefault="00BF60F3" w:rsidP="00C51666">
            <w:pPr>
              <w:spacing w:before="120" w:after="120"/>
              <w:rPr>
                <w:rFonts w:ascii="Arial" w:hAnsi="Arial" w:cs="Arial"/>
              </w:rPr>
            </w:pPr>
          </w:p>
        </w:tc>
        <w:tc>
          <w:tcPr>
            <w:tcW w:w="5448" w:type="dxa"/>
            <w:shd w:val="clear" w:color="auto" w:fill="F2F2F2" w:themeFill="background1" w:themeFillShade="F2"/>
          </w:tcPr>
          <w:p w14:paraId="74656321"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Evidence in Pre-build Plan:</w:t>
            </w:r>
          </w:p>
          <w:p w14:paraId="7098CD9D"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3114FE24" w14:textId="77777777" w:rsidR="00F020B5" w:rsidRPr="00295B74" w:rsidRDefault="00F020B5" w:rsidP="00F020B5">
            <w:pPr>
              <w:pStyle w:val="ListParagraph"/>
              <w:numPr>
                <w:ilvl w:val="0"/>
                <w:numId w:val="12"/>
              </w:numPr>
              <w:spacing w:before="120" w:after="120"/>
              <w:rPr>
                <w:rFonts w:ascii="Arial" w:hAnsi="Arial" w:cs="Arial"/>
                <w:i/>
                <w:iCs/>
              </w:rPr>
            </w:pPr>
            <w:r w:rsidRPr="00295B74">
              <w:rPr>
                <w:rFonts w:ascii="Arial" w:hAnsi="Arial" w:cs="Arial"/>
                <w:i/>
                <w:iCs/>
              </w:rPr>
              <w:t xml:space="preserve">Whether retrospective Stars are relevant to your service practice. If not, please explain why </w:t>
            </w:r>
            <w:proofErr w:type="gramStart"/>
            <w:r w:rsidRPr="00295B74">
              <w:rPr>
                <w:rFonts w:ascii="Arial" w:hAnsi="Arial" w:cs="Arial"/>
                <w:i/>
                <w:iCs/>
              </w:rPr>
              <w:t>not</w:t>
            </w:r>
            <w:proofErr w:type="gramEnd"/>
          </w:p>
          <w:p w14:paraId="0D667988" w14:textId="77777777" w:rsidR="00F020B5" w:rsidRPr="00295B74" w:rsidRDefault="00F020B5" w:rsidP="00F020B5">
            <w:pPr>
              <w:pStyle w:val="ListParagraph"/>
              <w:numPr>
                <w:ilvl w:val="0"/>
                <w:numId w:val="12"/>
              </w:numPr>
              <w:spacing w:before="120" w:after="120"/>
              <w:rPr>
                <w:rFonts w:ascii="Arial" w:hAnsi="Arial" w:cs="Arial"/>
                <w:i/>
                <w:iCs/>
              </w:rPr>
            </w:pPr>
            <w:r w:rsidRPr="00295B74">
              <w:rPr>
                <w:rFonts w:ascii="Arial" w:hAnsi="Arial" w:cs="Arial"/>
                <w:i/>
                <w:iCs/>
              </w:rPr>
              <w:t xml:space="preserve">If Retrospective Stars may be completed by your practitioners, please confirm whether your service intends to include Retrospective in your reportable </w:t>
            </w:r>
            <w:proofErr w:type="gramStart"/>
            <w:r w:rsidRPr="00295B74">
              <w:rPr>
                <w:rFonts w:ascii="Arial" w:hAnsi="Arial" w:cs="Arial"/>
                <w:i/>
                <w:iCs/>
              </w:rPr>
              <w:t>data</w:t>
            </w:r>
            <w:proofErr w:type="gramEnd"/>
          </w:p>
          <w:p w14:paraId="2F5110B4" w14:textId="77777777" w:rsidR="00F020B5" w:rsidRPr="00295B74" w:rsidRDefault="00F020B5" w:rsidP="00F020B5">
            <w:pPr>
              <w:pStyle w:val="ListParagraph"/>
              <w:numPr>
                <w:ilvl w:val="0"/>
                <w:numId w:val="12"/>
              </w:numPr>
              <w:spacing w:before="120" w:after="120"/>
              <w:rPr>
                <w:rFonts w:ascii="Arial" w:hAnsi="Arial" w:cs="Arial"/>
                <w:i/>
                <w:iCs/>
              </w:rPr>
            </w:pPr>
            <w:r w:rsidRPr="00295B74">
              <w:rPr>
                <w:rFonts w:ascii="Arial" w:hAnsi="Arial" w:cs="Arial"/>
                <w:i/>
                <w:iCs/>
              </w:rPr>
              <w:t xml:space="preserve">If Retrospective Stars may be completed by your practitioners, please confirm whether your system </w:t>
            </w:r>
            <w:proofErr w:type="gramStart"/>
            <w:r w:rsidRPr="00295B74">
              <w:rPr>
                <w:rFonts w:ascii="Arial" w:hAnsi="Arial" w:cs="Arial"/>
                <w:i/>
                <w:iCs/>
              </w:rPr>
              <w:t>can</w:t>
            </w:r>
            <w:proofErr w:type="gramEnd"/>
          </w:p>
          <w:p w14:paraId="53FA8901" w14:textId="77777777" w:rsidR="00F020B5" w:rsidRPr="00295B74" w:rsidRDefault="00F020B5" w:rsidP="00F020B5">
            <w:pPr>
              <w:pStyle w:val="ListParagraph"/>
              <w:numPr>
                <w:ilvl w:val="1"/>
                <w:numId w:val="12"/>
              </w:numPr>
              <w:spacing w:before="120" w:after="120"/>
              <w:rPr>
                <w:rFonts w:ascii="Arial" w:hAnsi="Arial" w:cs="Arial"/>
                <w:i/>
                <w:iCs/>
              </w:rPr>
            </w:pPr>
            <w:r w:rsidRPr="00295B74">
              <w:rPr>
                <w:rFonts w:ascii="Arial" w:hAnsi="Arial" w:cs="Arial"/>
                <w:i/>
                <w:iCs/>
              </w:rPr>
              <w:lastRenderedPageBreak/>
              <w:t xml:space="preserve">record a Star for a historic </w:t>
            </w:r>
            <w:proofErr w:type="gramStart"/>
            <w:r w:rsidRPr="00295B74">
              <w:rPr>
                <w:rFonts w:ascii="Arial" w:hAnsi="Arial" w:cs="Arial"/>
                <w:i/>
                <w:iCs/>
              </w:rPr>
              <w:t>date</w:t>
            </w:r>
            <w:proofErr w:type="gramEnd"/>
          </w:p>
          <w:p w14:paraId="4D66CD5E" w14:textId="77777777" w:rsidR="00F020B5" w:rsidRPr="00295B74" w:rsidRDefault="00F020B5" w:rsidP="00F020B5">
            <w:pPr>
              <w:pStyle w:val="ListParagraph"/>
              <w:numPr>
                <w:ilvl w:val="1"/>
                <w:numId w:val="12"/>
              </w:numPr>
              <w:spacing w:before="120" w:after="120"/>
              <w:rPr>
                <w:rFonts w:ascii="Arial" w:hAnsi="Arial" w:cs="Arial"/>
                <w:i/>
                <w:iCs/>
              </w:rPr>
            </w:pPr>
            <w:r w:rsidRPr="00295B74">
              <w:rPr>
                <w:rFonts w:ascii="Arial" w:hAnsi="Arial" w:cs="Arial"/>
                <w:i/>
                <w:iCs/>
              </w:rPr>
              <w:t xml:space="preserve">use a Retrospective Star’s readings as baseline </w:t>
            </w:r>
            <w:proofErr w:type="gramStart"/>
            <w:r w:rsidRPr="00295B74">
              <w:rPr>
                <w:rFonts w:ascii="Arial" w:hAnsi="Arial" w:cs="Arial"/>
                <w:i/>
                <w:iCs/>
              </w:rPr>
              <w:t>data</w:t>
            </w:r>
            <w:proofErr w:type="gramEnd"/>
          </w:p>
          <w:p w14:paraId="7562D847" w14:textId="3772E14A" w:rsidR="00BF60F3" w:rsidRPr="00295B74" w:rsidRDefault="00BF60F3" w:rsidP="00F020B5">
            <w:pPr>
              <w:spacing w:before="120" w:after="120"/>
              <w:rPr>
                <w:rFonts w:ascii="Arial" w:hAnsi="Arial" w:cs="Arial"/>
                <w:i/>
                <w:iCs/>
              </w:rPr>
            </w:pPr>
          </w:p>
        </w:tc>
      </w:tr>
    </w:tbl>
    <w:p w14:paraId="1F81E4C4" w14:textId="77777777" w:rsidR="00E96955" w:rsidRPr="00295B74" w:rsidRDefault="00E96955">
      <w:pPr>
        <w:rPr>
          <w:rFonts w:ascii="Arial" w:hAnsi="Arial" w:cs="Arial"/>
        </w:rPr>
      </w:pPr>
    </w:p>
    <w:tbl>
      <w:tblPr>
        <w:tblStyle w:val="TableGrid"/>
        <w:tblW w:w="0" w:type="auto"/>
        <w:tblLook w:val="04A0" w:firstRow="1" w:lastRow="0" w:firstColumn="1" w:lastColumn="0" w:noHBand="0" w:noVBand="1"/>
      </w:tblPr>
      <w:tblGrid>
        <w:gridCol w:w="1948"/>
        <w:gridCol w:w="6552"/>
        <w:gridCol w:w="5448"/>
      </w:tblGrid>
      <w:tr w:rsidR="00C71D67" w:rsidRPr="00295B74" w14:paraId="430DB4C5" w14:textId="77777777" w:rsidTr="00E7280B">
        <w:tc>
          <w:tcPr>
            <w:tcW w:w="13948" w:type="dxa"/>
            <w:gridSpan w:val="3"/>
            <w:shd w:val="clear" w:color="auto" w:fill="F2F2F2" w:themeFill="background1" w:themeFillShade="F2"/>
          </w:tcPr>
          <w:p w14:paraId="6B44A227" w14:textId="6C85041E" w:rsidR="00C71D67" w:rsidRPr="00295B74" w:rsidRDefault="00C71D67" w:rsidP="00F020B5">
            <w:pPr>
              <w:pStyle w:val="ListParagraph"/>
              <w:spacing w:before="120" w:after="120"/>
              <w:ind w:left="0"/>
              <w:rPr>
                <w:rFonts w:ascii="Arial" w:hAnsi="Arial" w:cs="Arial"/>
                <w:i/>
                <w:iCs/>
              </w:rPr>
            </w:pPr>
            <w:r w:rsidRPr="00295B74">
              <w:rPr>
                <w:rFonts w:ascii="Arial" w:hAnsi="Arial" w:cs="Arial"/>
                <w:b/>
                <w:bCs/>
              </w:rPr>
              <w:t>Representation of Outcomes Stars readings on screen and as an export</w:t>
            </w:r>
          </w:p>
        </w:tc>
      </w:tr>
      <w:tr w:rsidR="00BF60F3" w:rsidRPr="00295B74" w14:paraId="1A59EA41" w14:textId="77777777" w:rsidTr="00BF60F3">
        <w:tc>
          <w:tcPr>
            <w:tcW w:w="1948" w:type="dxa"/>
            <w:shd w:val="clear" w:color="auto" w:fill="F2F2F2" w:themeFill="background1" w:themeFillShade="F2"/>
          </w:tcPr>
          <w:p w14:paraId="49B83D09" w14:textId="685DFF28" w:rsidR="00BF60F3" w:rsidRPr="00295B74" w:rsidRDefault="0032237C" w:rsidP="009219FF">
            <w:pPr>
              <w:spacing w:before="120" w:after="120"/>
              <w:rPr>
                <w:rFonts w:ascii="Arial" w:hAnsi="Arial" w:cs="Arial"/>
                <w:b/>
                <w:bCs/>
              </w:rPr>
            </w:pPr>
            <w:r w:rsidRPr="00295B74">
              <w:rPr>
                <w:rFonts w:ascii="Arial" w:hAnsi="Arial" w:cs="Arial"/>
                <w:b/>
                <w:bCs/>
              </w:rPr>
              <w:t xml:space="preserve">F) </w:t>
            </w:r>
            <w:r w:rsidR="00F020B5" w:rsidRPr="00295B74">
              <w:rPr>
                <w:rFonts w:ascii="Arial" w:hAnsi="Arial" w:cs="Arial"/>
                <w:b/>
                <w:bCs/>
              </w:rPr>
              <w:t>Visualisation of the Outcomes Star</w:t>
            </w:r>
          </w:p>
        </w:tc>
        <w:tc>
          <w:tcPr>
            <w:tcW w:w="6552" w:type="dxa"/>
            <w:shd w:val="clear" w:color="auto" w:fill="F2F2F2" w:themeFill="background1" w:themeFillShade="F2"/>
          </w:tcPr>
          <w:p w14:paraId="362F6BDB" w14:textId="77777777" w:rsidR="00E96955" w:rsidRPr="00295B74" w:rsidRDefault="00BF60F3" w:rsidP="00E96955">
            <w:pPr>
              <w:pStyle w:val="ListParagraph"/>
              <w:numPr>
                <w:ilvl w:val="0"/>
                <w:numId w:val="20"/>
              </w:numPr>
              <w:spacing w:before="120" w:after="120"/>
              <w:rPr>
                <w:rFonts w:ascii="Arial" w:hAnsi="Arial" w:cs="Arial"/>
              </w:rPr>
            </w:pPr>
            <w:r w:rsidRPr="00295B74">
              <w:rPr>
                <w:rFonts w:ascii="Arial" w:hAnsi="Arial" w:cs="Arial"/>
              </w:rPr>
              <w:t>Ability to represent Star readings on Star image (with appropriate Outcome Areas and Journey of Change key) in service user record.</w:t>
            </w:r>
          </w:p>
          <w:p w14:paraId="2E2A0550" w14:textId="32312474" w:rsidR="00E96955" w:rsidRPr="00295B74" w:rsidRDefault="00E96955" w:rsidP="00E96955">
            <w:pPr>
              <w:pStyle w:val="ListParagraph"/>
              <w:numPr>
                <w:ilvl w:val="0"/>
                <w:numId w:val="20"/>
              </w:numPr>
              <w:spacing w:before="120" w:after="120"/>
              <w:rPr>
                <w:rFonts w:ascii="Arial" w:hAnsi="Arial" w:cs="Arial"/>
              </w:rPr>
            </w:pPr>
            <w:r w:rsidRPr="00295B74">
              <w:rPr>
                <w:rFonts w:ascii="Arial" w:hAnsi="Arial" w:cs="Arial"/>
              </w:rPr>
              <w:t xml:space="preserve">Ability to represent different perspectives on Star </w:t>
            </w:r>
            <w:proofErr w:type="gramStart"/>
            <w:r w:rsidRPr="00295B74">
              <w:rPr>
                <w:rFonts w:ascii="Arial" w:hAnsi="Arial" w:cs="Arial"/>
              </w:rPr>
              <w:t>imag</w:t>
            </w:r>
            <w:r w:rsidR="008D676B" w:rsidRPr="00295B74">
              <w:rPr>
                <w:rFonts w:ascii="Arial" w:hAnsi="Arial" w:cs="Arial"/>
              </w:rPr>
              <w:t>e</w:t>
            </w:r>
            <w:proofErr w:type="gramEnd"/>
          </w:p>
          <w:p w14:paraId="7B0E24E6" w14:textId="77777777" w:rsidR="008D676B" w:rsidRPr="00295B74" w:rsidRDefault="008D676B" w:rsidP="008D676B">
            <w:pPr>
              <w:pStyle w:val="ListParagraph"/>
              <w:spacing w:before="120" w:after="120"/>
              <w:ind w:left="360"/>
              <w:rPr>
                <w:rFonts w:ascii="Arial" w:hAnsi="Arial" w:cs="Arial"/>
              </w:rPr>
            </w:pPr>
          </w:p>
          <w:p w14:paraId="00458364" w14:textId="2A06FDEB" w:rsidR="00BF60F3" w:rsidRPr="00295B74" w:rsidRDefault="00BF60F3" w:rsidP="00E96955">
            <w:pPr>
              <w:pStyle w:val="ListParagraph"/>
              <w:numPr>
                <w:ilvl w:val="0"/>
                <w:numId w:val="20"/>
              </w:numPr>
              <w:spacing w:before="120" w:after="120"/>
              <w:rPr>
                <w:rFonts w:ascii="Arial" w:hAnsi="Arial" w:cs="Arial"/>
              </w:rPr>
            </w:pPr>
            <w:r w:rsidRPr="00295B74">
              <w:rPr>
                <w:rFonts w:ascii="Arial" w:hAnsi="Arial" w:cs="Arial"/>
              </w:rPr>
              <w:t xml:space="preserve">Ability to represent </w:t>
            </w:r>
            <w:r w:rsidR="00DC537C" w:rsidRPr="00295B74">
              <w:rPr>
                <w:rFonts w:ascii="Arial" w:hAnsi="Arial" w:cs="Arial"/>
              </w:rPr>
              <w:t>two or more sets of</w:t>
            </w:r>
            <w:r w:rsidRPr="00295B74">
              <w:rPr>
                <w:rFonts w:ascii="Arial" w:hAnsi="Arial" w:cs="Arial"/>
              </w:rPr>
              <w:t xml:space="preserve"> Star readings on single Star image in service user record to illustrate distance travelled for individual</w:t>
            </w:r>
            <w:r w:rsidR="00CC787E" w:rsidRPr="00295B74">
              <w:rPr>
                <w:rFonts w:ascii="Arial" w:hAnsi="Arial" w:cs="Arial"/>
              </w:rPr>
              <w:t xml:space="preserve"> [optional but recommended]</w:t>
            </w:r>
          </w:p>
          <w:p w14:paraId="52B63E95" w14:textId="77777777" w:rsidR="00BF60F3" w:rsidRPr="00295B74" w:rsidRDefault="00BF60F3" w:rsidP="00307C17">
            <w:pPr>
              <w:pStyle w:val="ListParagraph"/>
              <w:spacing w:before="120" w:after="120"/>
              <w:ind w:left="360"/>
              <w:rPr>
                <w:rFonts w:ascii="Arial" w:hAnsi="Arial" w:cs="Arial"/>
              </w:rPr>
            </w:pPr>
          </w:p>
          <w:p w14:paraId="2920B1B8" w14:textId="34C8E3F7" w:rsidR="00BF60F3" w:rsidRPr="00295B74" w:rsidRDefault="00BF60F3" w:rsidP="009219FF">
            <w:pPr>
              <w:spacing w:before="120" w:after="120"/>
              <w:rPr>
                <w:rFonts w:ascii="Arial" w:hAnsi="Arial" w:cs="Arial"/>
              </w:rPr>
            </w:pPr>
          </w:p>
        </w:tc>
        <w:tc>
          <w:tcPr>
            <w:tcW w:w="5448" w:type="dxa"/>
            <w:shd w:val="clear" w:color="auto" w:fill="F2F2F2" w:themeFill="background1" w:themeFillShade="F2"/>
          </w:tcPr>
          <w:p w14:paraId="713F970C"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Evidence in Pre-build Plan</w:t>
            </w:r>
          </w:p>
          <w:p w14:paraId="2F928EE9"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215A51F5" w14:textId="77777777" w:rsidR="00F020B5" w:rsidRPr="00295B74" w:rsidRDefault="00F020B5" w:rsidP="00F020B5">
            <w:pPr>
              <w:pStyle w:val="ListParagraph"/>
              <w:numPr>
                <w:ilvl w:val="0"/>
                <w:numId w:val="15"/>
              </w:numPr>
              <w:spacing w:before="120" w:after="120"/>
              <w:rPr>
                <w:rFonts w:ascii="Arial" w:hAnsi="Arial" w:cs="Arial"/>
                <w:i/>
                <w:iCs/>
              </w:rPr>
            </w:pPr>
            <w:r w:rsidRPr="00295B74">
              <w:rPr>
                <w:rFonts w:ascii="Arial" w:hAnsi="Arial" w:cs="Arial"/>
                <w:i/>
                <w:iCs/>
              </w:rPr>
              <w:t>Whether the build will use Triangle’s Star image on screen. If Triangle’s image cannot be used, please explain how readings will be visualised.</w:t>
            </w:r>
          </w:p>
          <w:p w14:paraId="5AA41F5B" w14:textId="08F5C9E5" w:rsidR="000A43CD" w:rsidRPr="00295B74" w:rsidRDefault="000A43CD" w:rsidP="00F020B5">
            <w:pPr>
              <w:pStyle w:val="ListParagraph"/>
              <w:numPr>
                <w:ilvl w:val="0"/>
                <w:numId w:val="15"/>
              </w:numPr>
              <w:spacing w:before="120" w:after="120"/>
              <w:rPr>
                <w:rFonts w:ascii="Arial" w:hAnsi="Arial" w:cs="Arial"/>
                <w:i/>
                <w:iCs/>
              </w:rPr>
            </w:pPr>
            <w:r w:rsidRPr="00295B74">
              <w:rPr>
                <w:rFonts w:ascii="Arial" w:hAnsi="Arial" w:cs="Arial"/>
                <w:i/>
                <w:iCs/>
              </w:rPr>
              <w:t>Whether different perspectives will be captured on the visual</w:t>
            </w:r>
          </w:p>
          <w:p w14:paraId="61371CD4" w14:textId="538CC666" w:rsidR="00BF60F3" w:rsidRPr="00295B74" w:rsidRDefault="00F020B5" w:rsidP="00F020B5">
            <w:pPr>
              <w:pStyle w:val="ListParagraph"/>
              <w:numPr>
                <w:ilvl w:val="0"/>
                <w:numId w:val="15"/>
              </w:numPr>
              <w:spacing w:before="120" w:after="120"/>
              <w:rPr>
                <w:rFonts w:ascii="Arial" w:hAnsi="Arial" w:cs="Arial"/>
                <w:i/>
                <w:iCs/>
              </w:rPr>
            </w:pPr>
            <w:r w:rsidRPr="00295B74">
              <w:rPr>
                <w:rFonts w:ascii="Arial" w:hAnsi="Arial" w:cs="Arial"/>
                <w:i/>
                <w:iCs/>
              </w:rPr>
              <w:t xml:space="preserve">Whether </w:t>
            </w:r>
            <w:proofErr w:type="gramStart"/>
            <w:r w:rsidRPr="00295B74">
              <w:rPr>
                <w:rFonts w:ascii="Arial" w:hAnsi="Arial" w:cs="Arial"/>
                <w:i/>
                <w:iCs/>
              </w:rPr>
              <w:t>a  distance</w:t>
            </w:r>
            <w:proofErr w:type="gramEnd"/>
            <w:r w:rsidRPr="00295B74">
              <w:rPr>
                <w:rFonts w:ascii="Arial" w:hAnsi="Arial" w:cs="Arial"/>
                <w:i/>
                <w:iCs/>
              </w:rPr>
              <w:t xml:space="preserve"> travelled image can be produced</w:t>
            </w:r>
            <w:r w:rsidR="0032237C" w:rsidRPr="00295B74">
              <w:rPr>
                <w:rFonts w:ascii="Arial" w:hAnsi="Arial" w:cs="Arial"/>
                <w:i/>
                <w:iCs/>
              </w:rPr>
              <w:t xml:space="preserve"> within the service user record</w:t>
            </w:r>
          </w:p>
        </w:tc>
      </w:tr>
      <w:tr w:rsidR="00BF60F3" w:rsidRPr="00295B74" w14:paraId="6C854747" w14:textId="77777777" w:rsidTr="00BF60F3">
        <w:tc>
          <w:tcPr>
            <w:tcW w:w="1948" w:type="dxa"/>
            <w:shd w:val="clear" w:color="auto" w:fill="F2F2F2" w:themeFill="background1" w:themeFillShade="F2"/>
          </w:tcPr>
          <w:p w14:paraId="590BCD07" w14:textId="0A92CEB8" w:rsidR="00BF60F3" w:rsidRPr="00295B74" w:rsidRDefault="0032237C" w:rsidP="009219FF">
            <w:pPr>
              <w:spacing w:before="120" w:after="120"/>
              <w:rPr>
                <w:rFonts w:ascii="Arial" w:hAnsi="Arial" w:cs="Arial"/>
                <w:b/>
                <w:bCs/>
              </w:rPr>
            </w:pPr>
            <w:r w:rsidRPr="00295B74">
              <w:rPr>
                <w:rFonts w:ascii="Arial" w:hAnsi="Arial" w:cs="Arial"/>
                <w:b/>
                <w:bCs/>
              </w:rPr>
              <w:t xml:space="preserve">G) </w:t>
            </w:r>
            <w:r w:rsidR="00F020B5" w:rsidRPr="00295B74">
              <w:rPr>
                <w:rFonts w:ascii="Arial" w:hAnsi="Arial" w:cs="Arial"/>
                <w:b/>
                <w:bCs/>
              </w:rPr>
              <w:t>Exportable record of completed Star(s)</w:t>
            </w:r>
          </w:p>
        </w:tc>
        <w:tc>
          <w:tcPr>
            <w:tcW w:w="6552" w:type="dxa"/>
            <w:shd w:val="clear" w:color="auto" w:fill="F2F2F2" w:themeFill="background1" w:themeFillShade="F2"/>
          </w:tcPr>
          <w:p w14:paraId="048872A5" w14:textId="77777777" w:rsidR="00CC787E" w:rsidRPr="00295B74" w:rsidRDefault="00BF60F3" w:rsidP="00E96955">
            <w:pPr>
              <w:pStyle w:val="ListParagraph"/>
              <w:numPr>
                <w:ilvl w:val="0"/>
                <w:numId w:val="21"/>
              </w:numPr>
              <w:spacing w:before="120" w:after="120"/>
              <w:rPr>
                <w:rFonts w:ascii="Arial" w:hAnsi="Arial" w:cs="Arial"/>
              </w:rPr>
            </w:pPr>
            <w:r w:rsidRPr="00295B74">
              <w:rPr>
                <w:rFonts w:ascii="Arial" w:hAnsi="Arial" w:cs="Arial"/>
              </w:rPr>
              <w:t xml:space="preserve">Ability to export a pdf record of a completed Star, notes and actions that can be emailed/printed for service user. </w:t>
            </w:r>
          </w:p>
          <w:p w14:paraId="75C00780" w14:textId="53FE8293" w:rsidR="00E96955" w:rsidRPr="00295B74" w:rsidRDefault="00CC787E" w:rsidP="00E96955">
            <w:pPr>
              <w:pStyle w:val="ListParagraph"/>
              <w:numPr>
                <w:ilvl w:val="0"/>
                <w:numId w:val="21"/>
              </w:numPr>
              <w:spacing w:before="120" w:after="120"/>
              <w:rPr>
                <w:rFonts w:ascii="Arial" w:hAnsi="Arial" w:cs="Arial"/>
              </w:rPr>
            </w:pPr>
            <w:r w:rsidRPr="00295B74">
              <w:rPr>
                <w:rFonts w:ascii="Arial" w:hAnsi="Arial" w:cs="Arial"/>
              </w:rPr>
              <w:t>Ability for pdf to</w:t>
            </w:r>
            <w:r w:rsidR="00BF60F3" w:rsidRPr="00295B74">
              <w:rPr>
                <w:rFonts w:ascii="Arial" w:hAnsi="Arial" w:cs="Arial"/>
              </w:rPr>
              <w:t xml:space="preserve"> include visualisation of Star Readings (ideally on Triangle graphic).</w:t>
            </w:r>
            <w:r w:rsidRPr="00295B74">
              <w:rPr>
                <w:rFonts w:ascii="Arial" w:hAnsi="Arial" w:cs="Arial"/>
              </w:rPr>
              <w:t xml:space="preserve"> [optional but recommended]</w:t>
            </w:r>
          </w:p>
          <w:p w14:paraId="6E893890" w14:textId="6FF81A89" w:rsidR="00BF60F3" w:rsidRPr="00295B74" w:rsidRDefault="00BF60F3" w:rsidP="00E96955">
            <w:pPr>
              <w:pStyle w:val="ListParagraph"/>
              <w:numPr>
                <w:ilvl w:val="0"/>
                <w:numId w:val="21"/>
              </w:numPr>
              <w:spacing w:before="120" w:after="120"/>
              <w:rPr>
                <w:rFonts w:ascii="Arial" w:hAnsi="Arial" w:cs="Arial"/>
              </w:rPr>
            </w:pPr>
            <w:r w:rsidRPr="00295B74">
              <w:rPr>
                <w:rFonts w:ascii="Arial" w:hAnsi="Arial" w:cs="Arial"/>
              </w:rPr>
              <w:t xml:space="preserve">Ability to export a pdf record of image of multiple Star readings, either on single Star or “Before” and “After” Stars, to show </w:t>
            </w:r>
            <w:r w:rsidR="000A43CD" w:rsidRPr="00295B74">
              <w:rPr>
                <w:rFonts w:ascii="Arial" w:hAnsi="Arial" w:cs="Arial"/>
              </w:rPr>
              <w:t xml:space="preserve">different perspectives and </w:t>
            </w:r>
            <w:r w:rsidRPr="00295B74">
              <w:rPr>
                <w:rFonts w:ascii="Arial" w:hAnsi="Arial" w:cs="Arial"/>
              </w:rPr>
              <w:t>distance travelled</w:t>
            </w:r>
            <w:r w:rsidR="00CC787E" w:rsidRPr="00295B74">
              <w:rPr>
                <w:rFonts w:ascii="Arial" w:hAnsi="Arial" w:cs="Arial"/>
              </w:rPr>
              <w:t>. [optional but recommended]</w:t>
            </w:r>
          </w:p>
          <w:p w14:paraId="34C56E25" w14:textId="009B0575" w:rsidR="00BF60F3" w:rsidRPr="00295B74" w:rsidRDefault="00BF60F3" w:rsidP="00307C17">
            <w:pPr>
              <w:pStyle w:val="ListParagraph"/>
              <w:spacing w:before="120" w:after="120"/>
              <w:ind w:left="360"/>
              <w:rPr>
                <w:rFonts w:ascii="Arial" w:hAnsi="Arial" w:cs="Arial"/>
              </w:rPr>
            </w:pPr>
          </w:p>
        </w:tc>
        <w:tc>
          <w:tcPr>
            <w:tcW w:w="5448" w:type="dxa"/>
            <w:shd w:val="clear" w:color="auto" w:fill="F2F2F2" w:themeFill="background1" w:themeFillShade="F2"/>
          </w:tcPr>
          <w:p w14:paraId="56943B1F"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Evidence in Pre-build Plan</w:t>
            </w:r>
          </w:p>
          <w:p w14:paraId="0FACFEE3" w14:textId="77777777" w:rsidR="00F020B5" w:rsidRPr="00295B74" w:rsidRDefault="00F020B5" w:rsidP="00F020B5">
            <w:pPr>
              <w:pStyle w:val="ListParagraph"/>
              <w:spacing w:before="120" w:after="120"/>
              <w:ind w:left="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151F4ACD" w14:textId="7ABB1025" w:rsidR="00BF60F3" w:rsidRPr="00295B74" w:rsidRDefault="00F020B5" w:rsidP="00F020B5">
            <w:pPr>
              <w:pStyle w:val="ListParagraph"/>
              <w:numPr>
                <w:ilvl w:val="0"/>
                <w:numId w:val="15"/>
              </w:numPr>
              <w:spacing w:before="120" w:after="120"/>
              <w:rPr>
                <w:rFonts w:ascii="Arial" w:hAnsi="Arial" w:cs="Arial"/>
                <w:i/>
                <w:iCs/>
              </w:rPr>
            </w:pPr>
            <w:r w:rsidRPr="00295B74">
              <w:rPr>
                <w:rFonts w:ascii="Arial" w:hAnsi="Arial" w:cs="Arial"/>
                <w:i/>
                <w:iCs/>
              </w:rPr>
              <w:t>What will be included in export pdf as service user record of Star completion and what images this can include</w:t>
            </w:r>
          </w:p>
        </w:tc>
      </w:tr>
    </w:tbl>
    <w:p w14:paraId="38EC628A" w14:textId="77777777" w:rsidR="00F012C1" w:rsidRDefault="00F012C1">
      <w:pPr>
        <w:rPr>
          <w:rFonts w:ascii="Arial" w:hAnsi="Arial" w:cs="Arial"/>
        </w:rPr>
      </w:pPr>
    </w:p>
    <w:p w14:paraId="05EEFE23" w14:textId="77777777" w:rsidR="00C53843" w:rsidRDefault="00C53843">
      <w:pPr>
        <w:rPr>
          <w:rFonts w:ascii="Arial" w:hAnsi="Arial" w:cs="Arial"/>
        </w:rPr>
      </w:pPr>
    </w:p>
    <w:p w14:paraId="370C7D56" w14:textId="77777777" w:rsidR="00C53843" w:rsidRDefault="00C53843">
      <w:pPr>
        <w:rPr>
          <w:rFonts w:ascii="Arial" w:hAnsi="Arial" w:cs="Arial"/>
        </w:rPr>
      </w:pPr>
    </w:p>
    <w:p w14:paraId="76F9A30B" w14:textId="77777777" w:rsidR="00C53843" w:rsidRDefault="00C53843">
      <w:pPr>
        <w:rPr>
          <w:rFonts w:ascii="Arial" w:hAnsi="Arial" w:cs="Arial"/>
        </w:rPr>
      </w:pPr>
    </w:p>
    <w:p w14:paraId="6EA25372" w14:textId="77777777" w:rsidR="00C53843" w:rsidRPr="00295B74" w:rsidRDefault="00C53843">
      <w:pPr>
        <w:rPr>
          <w:rFonts w:ascii="Arial" w:hAnsi="Arial" w:cs="Arial"/>
        </w:rPr>
      </w:pPr>
    </w:p>
    <w:tbl>
      <w:tblPr>
        <w:tblStyle w:val="TableGrid"/>
        <w:tblW w:w="0" w:type="auto"/>
        <w:tblLook w:val="04A0" w:firstRow="1" w:lastRow="0" w:firstColumn="1" w:lastColumn="0" w:noHBand="0" w:noVBand="1"/>
      </w:tblPr>
      <w:tblGrid>
        <w:gridCol w:w="1948"/>
        <w:gridCol w:w="6552"/>
        <w:gridCol w:w="5448"/>
      </w:tblGrid>
      <w:tr w:rsidR="00C71D67" w:rsidRPr="00295B74" w14:paraId="2811D241" w14:textId="77777777" w:rsidTr="00527F2D">
        <w:tc>
          <w:tcPr>
            <w:tcW w:w="13948" w:type="dxa"/>
            <w:gridSpan w:val="3"/>
            <w:shd w:val="clear" w:color="auto" w:fill="F2F2F2" w:themeFill="background1" w:themeFillShade="F2"/>
          </w:tcPr>
          <w:p w14:paraId="4C0CF4A2" w14:textId="318598C0" w:rsidR="00C71D67" w:rsidRPr="00295B74" w:rsidRDefault="00C71D67" w:rsidP="00717EE3">
            <w:pPr>
              <w:spacing w:before="120" w:after="120"/>
              <w:rPr>
                <w:rFonts w:ascii="Arial" w:hAnsi="Arial" w:cs="Arial"/>
                <w:b/>
                <w:bCs/>
              </w:rPr>
            </w:pPr>
            <w:r w:rsidRPr="00295B74">
              <w:rPr>
                <w:rFonts w:ascii="Arial" w:hAnsi="Arial" w:cs="Arial"/>
                <w:b/>
                <w:bCs/>
              </w:rPr>
              <w:lastRenderedPageBreak/>
              <w:t xml:space="preserve">Reporting Outcomes Stars data </w:t>
            </w:r>
          </w:p>
        </w:tc>
      </w:tr>
      <w:tr w:rsidR="00F012C1" w:rsidRPr="00295B74" w14:paraId="33515FFE" w14:textId="77777777" w:rsidTr="00D33D4E">
        <w:trPr>
          <w:trHeight w:val="841"/>
        </w:trPr>
        <w:tc>
          <w:tcPr>
            <w:tcW w:w="1948" w:type="dxa"/>
            <w:shd w:val="clear" w:color="auto" w:fill="F2F2F2" w:themeFill="background1" w:themeFillShade="F2"/>
          </w:tcPr>
          <w:p w14:paraId="4EBBD490" w14:textId="3002E957" w:rsidR="00F012C1" w:rsidRPr="00295B74" w:rsidRDefault="00F012C1" w:rsidP="00717EE3">
            <w:pPr>
              <w:spacing w:before="120" w:after="120"/>
              <w:rPr>
                <w:rFonts w:ascii="Arial" w:hAnsi="Arial" w:cs="Arial"/>
                <w:b/>
                <w:bCs/>
              </w:rPr>
            </w:pPr>
            <w:r w:rsidRPr="00295B74">
              <w:rPr>
                <w:rFonts w:ascii="Arial" w:hAnsi="Arial" w:cs="Arial"/>
                <w:b/>
                <w:bCs/>
              </w:rPr>
              <w:t xml:space="preserve">H) </w:t>
            </w:r>
            <w:r w:rsidR="00AC5F7D" w:rsidRPr="00295B74">
              <w:rPr>
                <w:rFonts w:ascii="Arial" w:hAnsi="Arial" w:cs="Arial"/>
                <w:b/>
                <w:bCs/>
              </w:rPr>
              <w:t>Providing aggregated Star data</w:t>
            </w:r>
          </w:p>
        </w:tc>
        <w:tc>
          <w:tcPr>
            <w:tcW w:w="6552" w:type="dxa"/>
            <w:shd w:val="clear" w:color="auto" w:fill="F2F2F2" w:themeFill="background1" w:themeFillShade="F2"/>
          </w:tcPr>
          <w:p w14:paraId="5EF5E8C8" w14:textId="2E6DFA93" w:rsidR="00AC5F7D" w:rsidRPr="00295B74" w:rsidRDefault="00F50BCF" w:rsidP="00AC5F7D">
            <w:pPr>
              <w:pStyle w:val="ListParagraph"/>
              <w:numPr>
                <w:ilvl w:val="0"/>
                <w:numId w:val="24"/>
              </w:numPr>
              <w:spacing w:before="120" w:after="240"/>
              <w:rPr>
                <w:rFonts w:ascii="Arial" w:hAnsi="Arial" w:cs="Arial"/>
              </w:rPr>
            </w:pPr>
            <w:r w:rsidRPr="00295B74">
              <w:rPr>
                <w:rFonts w:ascii="Arial" w:hAnsi="Arial" w:cs="Arial"/>
              </w:rPr>
              <w:t xml:space="preserve">Ability to </w:t>
            </w:r>
            <w:r w:rsidR="00F715B4" w:rsidRPr="00295B74">
              <w:rPr>
                <w:rFonts w:ascii="Arial" w:hAnsi="Arial" w:cs="Arial"/>
              </w:rPr>
              <w:t>download a full data export</w:t>
            </w:r>
            <w:r w:rsidR="00AC5F7D" w:rsidRPr="00295B74">
              <w:rPr>
                <w:rFonts w:ascii="Arial" w:hAnsi="Arial" w:cs="Arial"/>
              </w:rPr>
              <w:t xml:space="preserve"> aggregating service users’ completed Star readings</w:t>
            </w:r>
            <w:r w:rsidR="00F715B4" w:rsidRPr="00295B74">
              <w:rPr>
                <w:rFonts w:ascii="Arial" w:hAnsi="Arial" w:cs="Arial"/>
              </w:rPr>
              <w:t xml:space="preserve"> into a commonly used format (</w:t>
            </w:r>
            <w:proofErr w:type="gramStart"/>
            <w:r w:rsidR="00F715B4" w:rsidRPr="00295B74">
              <w:rPr>
                <w:rFonts w:ascii="Arial" w:hAnsi="Arial" w:cs="Arial"/>
              </w:rPr>
              <w:t>e.g.</w:t>
            </w:r>
            <w:proofErr w:type="gramEnd"/>
            <w:r w:rsidR="00F715B4" w:rsidRPr="00295B74">
              <w:rPr>
                <w:rFonts w:ascii="Arial" w:hAnsi="Arial" w:cs="Arial"/>
              </w:rPr>
              <w:t xml:space="preserve"> CSV file).</w:t>
            </w:r>
            <w:r w:rsidRPr="00295B74">
              <w:rPr>
                <w:rFonts w:ascii="Arial" w:hAnsi="Arial" w:cs="Arial"/>
              </w:rPr>
              <w:t xml:space="preserve"> </w:t>
            </w:r>
          </w:p>
          <w:p w14:paraId="7DCDFFCE" w14:textId="0196D502" w:rsidR="00F715B4" w:rsidRPr="00295B74" w:rsidRDefault="00AC5F7D" w:rsidP="00AC5F7D">
            <w:pPr>
              <w:pStyle w:val="ListParagraph"/>
              <w:spacing w:before="120" w:after="240"/>
              <w:ind w:left="360"/>
              <w:rPr>
                <w:rFonts w:ascii="Arial" w:hAnsi="Arial" w:cs="Arial"/>
              </w:rPr>
            </w:pPr>
            <w:r w:rsidRPr="00295B74">
              <w:rPr>
                <w:rFonts w:ascii="Arial" w:hAnsi="Arial" w:cs="Arial"/>
              </w:rPr>
              <w:t>Each</w:t>
            </w:r>
            <w:r w:rsidR="00F715B4" w:rsidRPr="00295B74">
              <w:rPr>
                <w:rFonts w:ascii="Arial" w:hAnsi="Arial" w:cs="Arial"/>
              </w:rPr>
              <w:t xml:space="preserve"> service user’s </w:t>
            </w:r>
            <w:r w:rsidR="00F71805" w:rsidRPr="00295B74">
              <w:rPr>
                <w:rFonts w:ascii="Arial" w:hAnsi="Arial" w:cs="Arial"/>
              </w:rPr>
              <w:t>Star readings</w:t>
            </w:r>
            <w:r w:rsidR="00F715B4" w:rsidRPr="00295B74">
              <w:rPr>
                <w:rFonts w:ascii="Arial" w:hAnsi="Arial" w:cs="Arial"/>
              </w:rPr>
              <w:t xml:space="preserve"> should appear </w:t>
            </w:r>
            <w:r w:rsidR="00F71805" w:rsidRPr="00295B74">
              <w:rPr>
                <w:rFonts w:ascii="Arial" w:hAnsi="Arial" w:cs="Arial"/>
              </w:rPr>
              <w:t xml:space="preserve">consecutively </w:t>
            </w:r>
            <w:r w:rsidR="00F715B4" w:rsidRPr="00295B74">
              <w:rPr>
                <w:rFonts w:ascii="Arial" w:hAnsi="Arial" w:cs="Arial"/>
              </w:rPr>
              <w:t xml:space="preserve">along one row in the file for easier analysis. </w:t>
            </w:r>
          </w:p>
          <w:p w14:paraId="119D67EA" w14:textId="3A72993F" w:rsidR="00AC5F7D" w:rsidRPr="00295B74" w:rsidRDefault="00F715B4" w:rsidP="00AC5F7D">
            <w:pPr>
              <w:pStyle w:val="ListParagraph"/>
              <w:spacing w:before="120" w:after="240"/>
              <w:ind w:left="360"/>
              <w:rPr>
                <w:rFonts w:ascii="Arial" w:hAnsi="Arial" w:cs="Arial"/>
              </w:rPr>
            </w:pPr>
            <w:r w:rsidRPr="00295B74">
              <w:rPr>
                <w:rFonts w:ascii="Arial" w:hAnsi="Arial" w:cs="Arial"/>
              </w:rPr>
              <w:t>Practitioners should be able to download the data for their caseload and manager for their services, easily and regularly. [mandatory, unless relevant reports or dashboards in-system or via analytic software are available for practitioners and managers]</w:t>
            </w:r>
          </w:p>
          <w:p w14:paraId="585401A1" w14:textId="68F5BFAD" w:rsidR="00AC5F7D" w:rsidRPr="00295B74" w:rsidRDefault="00AC5F7D" w:rsidP="00AC5F7D">
            <w:pPr>
              <w:pStyle w:val="ListParagraph"/>
              <w:numPr>
                <w:ilvl w:val="0"/>
                <w:numId w:val="24"/>
              </w:numPr>
              <w:spacing w:before="120" w:after="240"/>
              <w:rPr>
                <w:rFonts w:ascii="Arial" w:hAnsi="Arial" w:cs="Arial"/>
              </w:rPr>
            </w:pPr>
            <w:r w:rsidRPr="00295B74">
              <w:rPr>
                <w:rFonts w:ascii="Arial" w:hAnsi="Arial" w:cs="Arial"/>
              </w:rPr>
              <w:t>The ability to export Star data from primary system to a data analytic platform for analysis (</w:t>
            </w:r>
            <w:proofErr w:type="gramStart"/>
            <w:r w:rsidRPr="00295B74">
              <w:rPr>
                <w:rFonts w:ascii="Arial" w:hAnsi="Arial" w:cs="Arial"/>
              </w:rPr>
              <w:t>e.g.</w:t>
            </w:r>
            <w:proofErr w:type="gramEnd"/>
            <w:r w:rsidRPr="00295B74">
              <w:rPr>
                <w:rFonts w:ascii="Arial" w:hAnsi="Arial" w:cs="Arial"/>
              </w:rPr>
              <w:t xml:space="preserve"> BI software). [optional]</w:t>
            </w:r>
          </w:p>
          <w:p w14:paraId="0D325A35" w14:textId="13BF35A7" w:rsidR="00AC5F7D" w:rsidRPr="00295B74" w:rsidRDefault="00AC5F7D" w:rsidP="00AC5F7D">
            <w:pPr>
              <w:pStyle w:val="ListParagraph"/>
              <w:numPr>
                <w:ilvl w:val="0"/>
                <w:numId w:val="24"/>
              </w:numPr>
              <w:spacing w:before="120" w:after="240"/>
              <w:rPr>
                <w:rFonts w:ascii="Arial" w:hAnsi="Arial" w:cs="Arial"/>
              </w:rPr>
            </w:pPr>
            <w:r w:rsidRPr="00295B74">
              <w:rPr>
                <w:rFonts w:ascii="Arial" w:hAnsi="Arial" w:cs="Arial"/>
              </w:rPr>
              <w:t>The ability to view Star data reports within the primary system for based on good practice</w:t>
            </w:r>
            <w:r w:rsidR="00456074" w:rsidRPr="00295B74">
              <w:rPr>
                <w:rFonts w:ascii="Arial" w:hAnsi="Arial" w:cs="Arial"/>
              </w:rPr>
              <w:t>*</w:t>
            </w:r>
            <w:r w:rsidRPr="00295B74">
              <w:rPr>
                <w:rFonts w:ascii="Arial" w:hAnsi="Arial" w:cs="Arial"/>
              </w:rPr>
              <w:t xml:space="preserve"> in Outcomes Stars reporting.</w:t>
            </w:r>
          </w:p>
          <w:p w14:paraId="7B0AD632" w14:textId="69567A9B" w:rsidR="00AC5F7D" w:rsidRPr="00295B74" w:rsidRDefault="00AC5F7D" w:rsidP="00AC5F7D">
            <w:pPr>
              <w:pStyle w:val="ListParagraph"/>
              <w:numPr>
                <w:ilvl w:val="0"/>
                <w:numId w:val="15"/>
              </w:numPr>
              <w:spacing w:before="120" w:after="240"/>
              <w:rPr>
                <w:rFonts w:ascii="Arial" w:hAnsi="Arial" w:cs="Arial"/>
              </w:rPr>
            </w:pPr>
            <w:r w:rsidRPr="00295B74">
              <w:rPr>
                <w:rFonts w:ascii="Arial" w:hAnsi="Arial" w:cs="Arial"/>
              </w:rPr>
              <w:t>Ability to filter reports as needed (</w:t>
            </w:r>
            <w:proofErr w:type="gramStart"/>
            <w:r w:rsidRPr="00295B74">
              <w:rPr>
                <w:rFonts w:ascii="Arial" w:hAnsi="Arial" w:cs="Arial"/>
              </w:rPr>
              <w:t>e.g.</w:t>
            </w:r>
            <w:proofErr w:type="gramEnd"/>
            <w:r w:rsidRPr="00295B74">
              <w:rPr>
                <w:rFonts w:ascii="Arial" w:hAnsi="Arial" w:cs="Arial"/>
              </w:rPr>
              <w:t xml:space="preserve"> by service/ caseload</w:t>
            </w:r>
            <w:r w:rsidR="00D33D4E" w:rsidRPr="00295B74">
              <w:rPr>
                <w:rFonts w:ascii="Arial" w:hAnsi="Arial" w:cs="Arial"/>
              </w:rPr>
              <w:t xml:space="preserve"> and by gender/ethnicity/support needs if required by service</w:t>
            </w:r>
            <w:r w:rsidRPr="00295B74">
              <w:rPr>
                <w:rFonts w:ascii="Arial" w:hAnsi="Arial" w:cs="Arial"/>
              </w:rPr>
              <w:t>)</w:t>
            </w:r>
          </w:p>
          <w:p w14:paraId="71D9466F" w14:textId="74A439AD" w:rsidR="00D33D4E" w:rsidRPr="00295B74" w:rsidRDefault="00D33D4E" w:rsidP="00AC5F7D">
            <w:pPr>
              <w:pStyle w:val="ListParagraph"/>
              <w:numPr>
                <w:ilvl w:val="0"/>
                <w:numId w:val="15"/>
              </w:numPr>
              <w:spacing w:before="120" w:after="240"/>
              <w:rPr>
                <w:rFonts w:ascii="Arial" w:hAnsi="Arial" w:cs="Arial"/>
              </w:rPr>
            </w:pPr>
            <w:r w:rsidRPr="00295B74">
              <w:rPr>
                <w:rFonts w:ascii="Arial" w:hAnsi="Arial" w:cs="Arial"/>
              </w:rPr>
              <w:t xml:space="preserve">Ability to filter by time period as required by </w:t>
            </w:r>
            <w:proofErr w:type="gramStart"/>
            <w:r w:rsidRPr="00295B74">
              <w:rPr>
                <w:rFonts w:ascii="Arial" w:hAnsi="Arial" w:cs="Arial"/>
              </w:rPr>
              <w:t>service</w:t>
            </w:r>
            <w:proofErr w:type="gramEnd"/>
          </w:p>
          <w:p w14:paraId="73A1629E" w14:textId="77777777" w:rsidR="00D33D4E" w:rsidRPr="00295B74" w:rsidRDefault="00AC5F7D" w:rsidP="00D33D4E">
            <w:pPr>
              <w:pStyle w:val="ListParagraph"/>
              <w:numPr>
                <w:ilvl w:val="1"/>
                <w:numId w:val="24"/>
              </w:numPr>
              <w:spacing w:before="120" w:after="240"/>
              <w:rPr>
                <w:rFonts w:ascii="Arial" w:hAnsi="Arial" w:cs="Arial"/>
              </w:rPr>
            </w:pPr>
            <w:r w:rsidRPr="00295B74">
              <w:rPr>
                <w:rFonts w:ascii="Arial" w:hAnsi="Arial" w:cs="Arial"/>
              </w:rPr>
              <w:t xml:space="preserve">Ability to export data behind reports for further </w:t>
            </w:r>
            <w:proofErr w:type="gramStart"/>
            <w:r w:rsidRPr="00295B74">
              <w:rPr>
                <w:rFonts w:ascii="Arial" w:hAnsi="Arial" w:cs="Arial"/>
              </w:rPr>
              <w:t>analysis</w:t>
            </w:r>
            <w:proofErr w:type="gramEnd"/>
            <w:r w:rsidR="00D33D4E" w:rsidRPr="00295B74">
              <w:rPr>
                <w:rFonts w:ascii="Arial" w:hAnsi="Arial" w:cs="Arial"/>
              </w:rPr>
              <w:t xml:space="preserve"> </w:t>
            </w:r>
          </w:p>
          <w:p w14:paraId="34A7E59F" w14:textId="77777777" w:rsidR="00F012C1" w:rsidRPr="00295B74" w:rsidRDefault="00AC5F7D" w:rsidP="00D33D4E">
            <w:pPr>
              <w:pStyle w:val="ListParagraph"/>
              <w:spacing w:before="120" w:after="240"/>
              <w:ind w:left="360"/>
              <w:rPr>
                <w:rFonts w:ascii="Arial" w:hAnsi="Arial" w:cs="Arial"/>
              </w:rPr>
            </w:pPr>
            <w:r w:rsidRPr="00295B74">
              <w:rPr>
                <w:rFonts w:ascii="Arial" w:hAnsi="Arial" w:cs="Arial"/>
              </w:rPr>
              <w:t>[optional]</w:t>
            </w:r>
          </w:p>
          <w:p w14:paraId="16D6870F" w14:textId="646839D8" w:rsidR="00456074" w:rsidRPr="00295B74" w:rsidRDefault="00456074" w:rsidP="00596F40">
            <w:pPr>
              <w:pStyle w:val="ListParagraph"/>
              <w:spacing w:before="120" w:after="120"/>
              <w:ind w:left="0"/>
              <w:rPr>
                <w:rFonts w:ascii="Arial" w:hAnsi="Arial" w:cs="Arial"/>
              </w:rPr>
            </w:pPr>
          </w:p>
        </w:tc>
        <w:tc>
          <w:tcPr>
            <w:tcW w:w="5448" w:type="dxa"/>
            <w:shd w:val="clear" w:color="auto" w:fill="F2F2F2" w:themeFill="background1" w:themeFillShade="F2"/>
          </w:tcPr>
          <w:p w14:paraId="0D1DA4E9" w14:textId="4EB0CDD6" w:rsidR="00F012C1" w:rsidRPr="00295B74" w:rsidRDefault="00AC5F7D" w:rsidP="00717EE3">
            <w:pPr>
              <w:pStyle w:val="ListParagraph"/>
              <w:spacing w:before="120" w:after="120"/>
              <w:ind w:left="0"/>
              <w:rPr>
                <w:rFonts w:ascii="Arial" w:hAnsi="Arial" w:cs="Arial"/>
                <w:i/>
                <w:iCs/>
              </w:rPr>
            </w:pPr>
            <w:r w:rsidRPr="00295B74">
              <w:rPr>
                <w:rFonts w:ascii="Arial" w:hAnsi="Arial" w:cs="Arial"/>
                <w:i/>
                <w:iCs/>
              </w:rPr>
              <w:t xml:space="preserve">Evidence in Pre-build Plan </w:t>
            </w:r>
          </w:p>
          <w:p w14:paraId="588DC927" w14:textId="77777777" w:rsidR="00AC5F7D" w:rsidRPr="00295B74" w:rsidRDefault="00AC5F7D" w:rsidP="00717EE3">
            <w:pPr>
              <w:pStyle w:val="ListParagraph"/>
              <w:spacing w:before="120" w:after="120"/>
              <w:ind w:left="0"/>
              <w:rPr>
                <w:rFonts w:ascii="Arial" w:hAnsi="Arial" w:cs="Arial"/>
                <w:i/>
                <w:iCs/>
              </w:rPr>
            </w:pPr>
            <w:r w:rsidRPr="00295B74">
              <w:rPr>
                <w:rFonts w:ascii="Arial" w:hAnsi="Arial" w:cs="Arial"/>
                <w:i/>
                <w:iCs/>
              </w:rPr>
              <w:t xml:space="preserve">Please </w:t>
            </w:r>
            <w:proofErr w:type="gramStart"/>
            <w:r w:rsidRPr="00295B74">
              <w:rPr>
                <w:rFonts w:ascii="Arial" w:hAnsi="Arial" w:cs="Arial"/>
                <w:i/>
                <w:iCs/>
              </w:rPr>
              <w:t>outline</w:t>
            </w:r>
            <w:proofErr w:type="gramEnd"/>
          </w:p>
          <w:p w14:paraId="6A2426EB" w14:textId="77777777" w:rsidR="00AC5F7D" w:rsidRPr="00295B74" w:rsidRDefault="00AC5F7D" w:rsidP="00AC5F7D">
            <w:pPr>
              <w:pStyle w:val="ListParagraph"/>
              <w:numPr>
                <w:ilvl w:val="1"/>
                <w:numId w:val="24"/>
              </w:numPr>
              <w:spacing w:before="120" w:after="120"/>
              <w:rPr>
                <w:rFonts w:ascii="Arial" w:hAnsi="Arial" w:cs="Arial"/>
                <w:i/>
                <w:iCs/>
              </w:rPr>
            </w:pPr>
            <w:r w:rsidRPr="00295B74">
              <w:rPr>
                <w:rFonts w:ascii="Arial" w:hAnsi="Arial" w:cs="Arial"/>
                <w:i/>
                <w:iCs/>
              </w:rPr>
              <w:t xml:space="preserve">How Star aggregated data will be available for practitioners and </w:t>
            </w:r>
            <w:proofErr w:type="gramStart"/>
            <w:r w:rsidRPr="00295B74">
              <w:rPr>
                <w:rFonts w:ascii="Arial" w:hAnsi="Arial" w:cs="Arial"/>
                <w:i/>
                <w:iCs/>
              </w:rPr>
              <w:t>managers</w:t>
            </w:r>
            <w:proofErr w:type="gramEnd"/>
          </w:p>
          <w:p w14:paraId="3F080FC2" w14:textId="2FF237FD" w:rsidR="00D33D4E" w:rsidRPr="00295B74" w:rsidRDefault="00D33D4E" w:rsidP="00D33D4E">
            <w:pPr>
              <w:spacing w:before="120" w:after="120"/>
              <w:rPr>
                <w:rFonts w:ascii="Arial" w:hAnsi="Arial" w:cs="Arial"/>
                <w:i/>
                <w:iCs/>
              </w:rPr>
            </w:pPr>
            <w:r w:rsidRPr="00295B74">
              <w:rPr>
                <w:rFonts w:ascii="Arial" w:hAnsi="Arial" w:cs="Arial"/>
                <w:i/>
                <w:iCs/>
              </w:rPr>
              <w:t xml:space="preserve">Demo must show download </w:t>
            </w:r>
            <w:r w:rsidR="00D70F21" w:rsidRPr="00295B74">
              <w:rPr>
                <w:rFonts w:ascii="Arial" w:hAnsi="Arial" w:cs="Arial"/>
                <w:i/>
                <w:iCs/>
              </w:rPr>
              <w:t>and any</w:t>
            </w:r>
            <w:r w:rsidRPr="00295B74">
              <w:rPr>
                <w:rFonts w:ascii="Arial" w:hAnsi="Arial" w:cs="Arial"/>
                <w:i/>
                <w:iCs/>
              </w:rPr>
              <w:t xml:space="preserve"> prototype reports</w:t>
            </w:r>
          </w:p>
        </w:tc>
      </w:tr>
      <w:bookmarkEnd w:id="1"/>
    </w:tbl>
    <w:p w14:paraId="1AED233E" w14:textId="62A0F910" w:rsidR="009A46FA" w:rsidRPr="00295B74" w:rsidRDefault="009A46FA" w:rsidP="00596F40">
      <w:pPr>
        <w:rPr>
          <w:rFonts w:ascii="Arial" w:hAnsi="Arial" w:cs="Arial"/>
        </w:rPr>
      </w:pPr>
    </w:p>
    <w:p w14:paraId="5D047A0B" w14:textId="77777777" w:rsidR="009A46FA" w:rsidRPr="00295B74" w:rsidRDefault="009A46FA" w:rsidP="009A46FA">
      <w:pPr>
        <w:spacing w:before="120" w:after="120"/>
        <w:rPr>
          <w:rFonts w:ascii="Arial" w:hAnsi="Arial" w:cs="Arial"/>
        </w:rPr>
      </w:pPr>
    </w:p>
    <w:sectPr w:rsidR="009A46FA" w:rsidRPr="00295B74" w:rsidSect="000D0F41">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4FE2" w14:textId="77777777" w:rsidR="00C962B2" w:rsidRDefault="00C962B2" w:rsidP="00D5583D">
      <w:r>
        <w:separator/>
      </w:r>
    </w:p>
  </w:endnote>
  <w:endnote w:type="continuationSeparator" w:id="0">
    <w:p w14:paraId="38A8E21C" w14:textId="77777777" w:rsidR="00C962B2" w:rsidRDefault="00C962B2" w:rsidP="00D5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094610"/>
      <w:docPartObj>
        <w:docPartGallery w:val="Page Numbers (Bottom of Page)"/>
        <w:docPartUnique/>
      </w:docPartObj>
    </w:sdtPr>
    <w:sdtEndPr>
      <w:rPr>
        <w:rStyle w:val="PageNumber"/>
      </w:rPr>
    </w:sdtEndPr>
    <w:sdtContent>
      <w:p w14:paraId="3547593D" w14:textId="1D49F83F" w:rsidR="00D5583D" w:rsidRDefault="00D5583D" w:rsidP="00566A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F8CFC5" w14:textId="77777777" w:rsidR="00D5583D" w:rsidRDefault="00D5583D" w:rsidP="00D55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925337"/>
      <w:docPartObj>
        <w:docPartGallery w:val="Page Numbers (Bottom of Page)"/>
        <w:docPartUnique/>
      </w:docPartObj>
    </w:sdtPr>
    <w:sdtEndPr>
      <w:rPr>
        <w:rStyle w:val="PageNumber"/>
      </w:rPr>
    </w:sdtEndPr>
    <w:sdtContent>
      <w:p w14:paraId="6A3EDA0C" w14:textId="186CE438" w:rsidR="00D5583D" w:rsidRDefault="00D5583D" w:rsidP="00566A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3E5B3B" w14:textId="77777777" w:rsidR="00D5583D" w:rsidRDefault="00D5583D" w:rsidP="00D558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58E5" w14:textId="77777777" w:rsidR="00C962B2" w:rsidRDefault="00C962B2" w:rsidP="00D5583D">
      <w:r>
        <w:separator/>
      </w:r>
    </w:p>
  </w:footnote>
  <w:footnote w:type="continuationSeparator" w:id="0">
    <w:p w14:paraId="4E83C9F3" w14:textId="77777777" w:rsidR="00C962B2" w:rsidRDefault="00C962B2" w:rsidP="00D5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59C"/>
    <w:multiLevelType w:val="hybridMultilevel"/>
    <w:tmpl w:val="77F22016"/>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B0994"/>
    <w:multiLevelType w:val="hybridMultilevel"/>
    <w:tmpl w:val="71121A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447D83"/>
    <w:multiLevelType w:val="hybridMultilevel"/>
    <w:tmpl w:val="9470060A"/>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467B38"/>
    <w:multiLevelType w:val="hybridMultilevel"/>
    <w:tmpl w:val="77EAB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A604C"/>
    <w:multiLevelType w:val="hybridMultilevel"/>
    <w:tmpl w:val="FDE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8746A"/>
    <w:multiLevelType w:val="hybridMultilevel"/>
    <w:tmpl w:val="C25CF2D8"/>
    <w:lvl w:ilvl="0" w:tplc="434C4DE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52206"/>
    <w:multiLevelType w:val="hybridMultilevel"/>
    <w:tmpl w:val="E648ED04"/>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2C4200"/>
    <w:multiLevelType w:val="hybridMultilevel"/>
    <w:tmpl w:val="99E6BD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B42212"/>
    <w:multiLevelType w:val="hybridMultilevel"/>
    <w:tmpl w:val="40DE05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842197"/>
    <w:multiLevelType w:val="hybridMultilevel"/>
    <w:tmpl w:val="E1A40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B408D"/>
    <w:multiLevelType w:val="hybridMultilevel"/>
    <w:tmpl w:val="CFF6AC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C607E1"/>
    <w:multiLevelType w:val="hybridMultilevel"/>
    <w:tmpl w:val="EE2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96FD0"/>
    <w:multiLevelType w:val="hybridMultilevel"/>
    <w:tmpl w:val="2BDA996E"/>
    <w:lvl w:ilvl="0" w:tplc="7340F96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A61D3F"/>
    <w:multiLevelType w:val="hybridMultilevel"/>
    <w:tmpl w:val="55A8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9D0221"/>
    <w:multiLevelType w:val="hybridMultilevel"/>
    <w:tmpl w:val="775A4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13B63"/>
    <w:multiLevelType w:val="hybridMultilevel"/>
    <w:tmpl w:val="FAA29E90"/>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F7271B"/>
    <w:multiLevelType w:val="hybridMultilevel"/>
    <w:tmpl w:val="F15C1E02"/>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5253FE"/>
    <w:multiLevelType w:val="hybridMultilevel"/>
    <w:tmpl w:val="8B2A4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972EF2"/>
    <w:multiLevelType w:val="hybridMultilevel"/>
    <w:tmpl w:val="5C12745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5E21710C"/>
    <w:multiLevelType w:val="hybridMultilevel"/>
    <w:tmpl w:val="99D4F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DC5A84"/>
    <w:multiLevelType w:val="hybridMultilevel"/>
    <w:tmpl w:val="94420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F229A"/>
    <w:multiLevelType w:val="hybridMultilevel"/>
    <w:tmpl w:val="BEFEBD22"/>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806A3E"/>
    <w:multiLevelType w:val="hybridMultilevel"/>
    <w:tmpl w:val="B506473A"/>
    <w:lvl w:ilvl="0" w:tplc="F6EA081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B833ED3"/>
    <w:multiLevelType w:val="hybridMultilevel"/>
    <w:tmpl w:val="BF56F9C6"/>
    <w:lvl w:ilvl="0" w:tplc="F6EA08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040DDF"/>
    <w:multiLevelType w:val="hybridMultilevel"/>
    <w:tmpl w:val="1AE89B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54E39"/>
    <w:multiLevelType w:val="hybridMultilevel"/>
    <w:tmpl w:val="71DC7746"/>
    <w:lvl w:ilvl="0" w:tplc="6AEA273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376255">
    <w:abstractNumId w:val="5"/>
  </w:num>
  <w:num w:numId="2" w16cid:durableId="844855372">
    <w:abstractNumId w:val="1"/>
  </w:num>
  <w:num w:numId="3" w16cid:durableId="1404715487">
    <w:abstractNumId w:val="7"/>
  </w:num>
  <w:num w:numId="4" w16cid:durableId="1104769787">
    <w:abstractNumId w:val="2"/>
  </w:num>
  <w:num w:numId="5" w16cid:durableId="1368987911">
    <w:abstractNumId w:val="8"/>
  </w:num>
  <w:num w:numId="6" w16cid:durableId="1468402256">
    <w:abstractNumId w:val="25"/>
  </w:num>
  <w:num w:numId="7" w16cid:durableId="1531917385">
    <w:abstractNumId w:val="24"/>
  </w:num>
  <w:num w:numId="8" w16cid:durableId="2116441322">
    <w:abstractNumId w:val="3"/>
  </w:num>
  <w:num w:numId="9" w16cid:durableId="1516268166">
    <w:abstractNumId w:val="9"/>
  </w:num>
  <w:num w:numId="10" w16cid:durableId="970285420">
    <w:abstractNumId w:val="12"/>
  </w:num>
  <w:num w:numId="11" w16cid:durableId="1608200362">
    <w:abstractNumId w:val="11"/>
  </w:num>
  <w:num w:numId="12" w16cid:durableId="987782828">
    <w:abstractNumId w:val="10"/>
  </w:num>
  <w:num w:numId="13" w16cid:durableId="1192181632">
    <w:abstractNumId w:val="20"/>
  </w:num>
  <w:num w:numId="14" w16cid:durableId="487215801">
    <w:abstractNumId w:val="13"/>
  </w:num>
  <w:num w:numId="15" w16cid:durableId="779255437">
    <w:abstractNumId w:val="14"/>
  </w:num>
  <w:num w:numId="16" w16cid:durableId="340006989">
    <w:abstractNumId w:val="4"/>
  </w:num>
  <w:num w:numId="17" w16cid:durableId="698044634">
    <w:abstractNumId w:val="22"/>
  </w:num>
  <w:num w:numId="18" w16cid:durableId="1384982749">
    <w:abstractNumId w:val="23"/>
  </w:num>
  <w:num w:numId="19" w16cid:durableId="2103182460">
    <w:abstractNumId w:val="15"/>
  </w:num>
  <w:num w:numId="20" w16cid:durableId="2113548544">
    <w:abstractNumId w:val="6"/>
  </w:num>
  <w:num w:numId="21" w16cid:durableId="540632699">
    <w:abstractNumId w:val="16"/>
  </w:num>
  <w:num w:numId="22" w16cid:durableId="1255357864">
    <w:abstractNumId w:val="0"/>
  </w:num>
  <w:num w:numId="23" w16cid:durableId="2131312630">
    <w:abstractNumId w:val="19"/>
  </w:num>
  <w:num w:numId="24" w16cid:durableId="1899124804">
    <w:abstractNumId w:val="21"/>
  </w:num>
  <w:num w:numId="25" w16cid:durableId="2076471712">
    <w:abstractNumId w:val="17"/>
  </w:num>
  <w:num w:numId="26" w16cid:durableId="1852939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FA"/>
    <w:rsid w:val="00001EE7"/>
    <w:rsid w:val="00013F21"/>
    <w:rsid w:val="00094B87"/>
    <w:rsid w:val="000A43CD"/>
    <w:rsid w:val="000D0F41"/>
    <w:rsid w:val="000E647F"/>
    <w:rsid w:val="000F5286"/>
    <w:rsid w:val="000F7D7C"/>
    <w:rsid w:val="00136C14"/>
    <w:rsid w:val="001B0969"/>
    <w:rsid w:val="0020775E"/>
    <w:rsid w:val="002310F2"/>
    <w:rsid w:val="002414EB"/>
    <w:rsid w:val="002616C0"/>
    <w:rsid w:val="00295B74"/>
    <w:rsid w:val="002D7C01"/>
    <w:rsid w:val="00307C17"/>
    <w:rsid w:val="0032237C"/>
    <w:rsid w:val="00352203"/>
    <w:rsid w:val="00375637"/>
    <w:rsid w:val="00382656"/>
    <w:rsid w:val="003E29BE"/>
    <w:rsid w:val="004072CD"/>
    <w:rsid w:val="00440AA5"/>
    <w:rsid w:val="00456074"/>
    <w:rsid w:val="00470DA0"/>
    <w:rsid w:val="00480222"/>
    <w:rsid w:val="00487904"/>
    <w:rsid w:val="004E4A38"/>
    <w:rsid w:val="004E7C96"/>
    <w:rsid w:val="005512E3"/>
    <w:rsid w:val="00555541"/>
    <w:rsid w:val="005634FE"/>
    <w:rsid w:val="00596F40"/>
    <w:rsid w:val="00596FB0"/>
    <w:rsid w:val="005C58A2"/>
    <w:rsid w:val="005D23B9"/>
    <w:rsid w:val="00606FC8"/>
    <w:rsid w:val="0067359A"/>
    <w:rsid w:val="006B3263"/>
    <w:rsid w:val="006D48E8"/>
    <w:rsid w:val="007106DE"/>
    <w:rsid w:val="007230F3"/>
    <w:rsid w:val="007B27E8"/>
    <w:rsid w:val="007D7448"/>
    <w:rsid w:val="007E51DD"/>
    <w:rsid w:val="00811F55"/>
    <w:rsid w:val="00814D12"/>
    <w:rsid w:val="008D676B"/>
    <w:rsid w:val="008F1E57"/>
    <w:rsid w:val="009219FF"/>
    <w:rsid w:val="00931C70"/>
    <w:rsid w:val="0098479A"/>
    <w:rsid w:val="009A46FA"/>
    <w:rsid w:val="009B05B6"/>
    <w:rsid w:val="009B4BB9"/>
    <w:rsid w:val="009C545A"/>
    <w:rsid w:val="00A33C8F"/>
    <w:rsid w:val="00A41491"/>
    <w:rsid w:val="00AC3886"/>
    <w:rsid w:val="00AC5F7D"/>
    <w:rsid w:val="00B82472"/>
    <w:rsid w:val="00BB43D4"/>
    <w:rsid w:val="00BB7C7A"/>
    <w:rsid w:val="00BC34B7"/>
    <w:rsid w:val="00BF60F3"/>
    <w:rsid w:val="00C12F4A"/>
    <w:rsid w:val="00C44620"/>
    <w:rsid w:val="00C4601F"/>
    <w:rsid w:val="00C50515"/>
    <w:rsid w:val="00C51666"/>
    <w:rsid w:val="00C53843"/>
    <w:rsid w:val="00C71D67"/>
    <w:rsid w:val="00C962B2"/>
    <w:rsid w:val="00CC787E"/>
    <w:rsid w:val="00CE3375"/>
    <w:rsid w:val="00D33D4E"/>
    <w:rsid w:val="00D34AA3"/>
    <w:rsid w:val="00D40615"/>
    <w:rsid w:val="00D5583D"/>
    <w:rsid w:val="00D70F21"/>
    <w:rsid w:val="00D718C9"/>
    <w:rsid w:val="00D80781"/>
    <w:rsid w:val="00DB0E95"/>
    <w:rsid w:val="00DB4F2A"/>
    <w:rsid w:val="00DC537C"/>
    <w:rsid w:val="00E020D4"/>
    <w:rsid w:val="00E62036"/>
    <w:rsid w:val="00E84D63"/>
    <w:rsid w:val="00E96955"/>
    <w:rsid w:val="00EE0557"/>
    <w:rsid w:val="00F012C1"/>
    <w:rsid w:val="00F020B5"/>
    <w:rsid w:val="00F50BCF"/>
    <w:rsid w:val="00F715B4"/>
    <w:rsid w:val="00F7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32EC"/>
  <w15:chartTrackingRefBased/>
  <w15:docId w15:val="{147C02CB-785A-B846-B8DC-E3B41FE8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FA"/>
  </w:style>
  <w:style w:type="paragraph" w:styleId="Heading1">
    <w:name w:val="heading 1"/>
    <w:basedOn w:val="Normal"/>
    <w:next w:val="Normal"/>
    <w:link w:val="Heading1Char"/>
    <w:uiPriority w:val="9"/>
    <w:qFormat/>
    <w:rsid w:val="009A46FA"/>
    <w:pPr>
      <w:keepNext/>
      <w:keepLines/>
      <w:numPr>
        <w:numId w:val="1"/>
      </w:numPr>
      <w:spacing w:before="240" w:line="360" w:lineRule="auto"/>
      <w:ind w:left="360"/>
      <w:outlineLvl w:val="0"/>
    </w:pPr>
    <w:rPr>
      <w:rFonts w:eastAsiaTheme="majorEastAsia" w:cstheme="majorBidi"/>
      <w:b/>
      <w:color w:val="2F5496" w:themeColor="accent1" w:themeShade="BF"/>
      <w:kern w:val="0"/>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6FA"/>
    <w:rPr>
      <w:rFonts w:eastAsiaTheme="majorEastAsia" w:cstheme="majorBidi"/>
      <w:b/>
      <w:color w:val="2F5496" w:themeColor="accent1" w:themeShade="BF"/>
      <w:kern w:val="0"/>
      <w:szCs w:val="32"/>
      <w14:ligatures w14:val="none"/>
    </w:rPr>
  </w:style>
  <w:style w:type="character" w:styleId="CommentReference">
    <w:name w:val="annotation reference"/>
    <w:basedOn w:val="DefaultParagraphFont"/>
    <w:uiPriority w:val="99"/>
    <w:semiHidden/>
    <w:unhideWhenUsed/>
    <w:rsid w:val="009A46FA"/>
    <w:rPr>
      <w:sz w:val="16"/>
      <w:szCs w:val="16"/>
    </w:rPr>
  </w:style>
  <w:style w:type="paragraph" w:styleId="CommentText">
    <w:name w:val="annotation text"/>
    <w:basedOn w:val="Normal"/>
    <w:link w:val="CommentTextChar"/>
    <w:uiPriority w:val="99"/>
    <w:semiHidden/>
    <w:unhideWhenUsed/>
    <w:rsid w:val="009A46FA"/>
    <w:rPr>
      <w:sz w:val="20"/>
      <w:szCs w:val="20"/>
    </w:rPr>
  </w:style>
  <w:style w:type="character" w:customStyle="1" w:styleId="CommentTextChar">
    <w:name w:val="Comment Text Char"/>
    <w:basedOn w:val="DefaultParagraphFont"/>
    <w:link w:val="CommentText"/>
    <w:uiPriority w:val="99"/>
    <w:semiHidden/>
    <w:rsid w:val="009A46FA"/>
    <w:rPr>
      <w:sz w:val="20"/>
      <w:szCs w:val="20"/>
    </w:rPr>
  </w:style>
  <w:style w:type="paragraph" w:styleId="ListParagraph">
    <w:name w:val="List Paragraph"/>
    <w:basedOn w:val="Normal"/>
    <w:uiPriority w:val="34"/>
    <w:qFormat/>
    <w:rsid w:val="009A46FA"/>
    <w:pPr>
      <w:ind w:left="720"/>
      <w:contextualSpacing/>
    </w:pPr>
  </w:style>
  <w:style w:type="table" w:styleId="TableGrid">
    <w:name w:val="Table Grid"/>
    <w:basedOn w:val="TableNormal"/>
    <w:uiPriority w:val="39"/>
    <w:rsid w:val="009A46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83D"/>
    <w:pPr>
      <w:tabs>
        <w:tab w:val="center" w:pos="4513"/>
        <w:tab w:val="right" w:pos="9026"/>
      </w:tabs>
    </w:pPr>
  </w:style>
  <w:style w:type="character" w:customStyle="1" w:styleId="FooterChar">
    <w:name w:val="Footer Char"/>
    <w:basedOn w:val="DefaultParagraphFont"/>
    <w:link w:val="Footer"/>
    <w:uiPriority w:val="99"/>
    <w:rsid w:val="00D5583D"/>
  </w:style>
  <w:style w:type="character" w:styleId="PageNumber">
    <w:name w:val="page number"/>
    <w:basedOn w:val="DefaultParagraphFont"/>
    <w:uiPriority w:val="99"/>
    <w:semiHidden/>
    <w:unhideWhenUsed/>
    <w:rsid w:val="00D5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comesstar.org.uk" TargetMode="External"/><Relationship Id="rId3" Type="http://schemas.openxmlformats.org/officeDocument/2006/relationships/settings" Target="settings.xml"/><Relationship Id="rId7" Type="http://schemas.openxmlformats.org/officeDocument/2006/relationships/hyperlink" Target="http://www.outcomessta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Kemp</dc:creator>
  <cp:keywords/>
  <dc:description/>
  <cp:lastModifiedBy>Sarah Owen</cp:lastModifiedBy>
  <cp:revision>2</cp:revision>
  <dcterms:created xsi:type="dcterms:W3CDTF">2023-11-08T16:55:00Z</dcterms:created>
  <dcterms:modified xsi:type="dcterms:W3CDTF">2023-11-08T16:55:00Z</dcterms:modified>
</cp:coreProperties>
</file>